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2122"/>
        <w:gridCol w:w="7512"/>
      </w:tblGrid>
      <w:tr w:rsidR="00565535" w14:paraId="2FD6A020" w14:textId="7EBC74B1" w:rsidTr="00565535">
        <w:trPr>
          <w:trHeight w:val="1374"/>
        </w:trPr>
        <w:tc>
          <w:tcPr>
            <w:tcW w:w="2122" w:type="dxa"/>
            <w:shd w:val="clear" w:color="auto" w:fill="auto"/>
            <w:vAlign w:val="center"/>
          </w:tcPr>
          <w:p w14:paraId="1CF3052C" w14:textId="2A88DEDC" w:rsidR="00565535" w:rsidRPr="00565535" w:rsidRDefault="00083D16" w:rsidP="008647E6">
            <w:pPr>
              <w:tabs>
                <w:tab w:val="left" w:pos="8640"/>
              </w:tabs>
              <w:rPr>
                <w:b/>
                <w:color w:val="365F91" w:themeColor="accent1" w:themeShade="BF"/>
                <w:sz w:val="22"/>
                <w:szCs w:val="22"/>
              </w:rPr>
            </w:pPr>
            <w:r>
              <w:rPr>
                <w:noProof/>
              </w:rPr>
              <w:drawing>
                <wp:inline distT="0" distB="0" distL="0" distR="0" wp14:anchorId="48387CC5" wp14:editId="233BDAFC">
                  <wp:extent cx="1210310" cy="914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0310" cy="914400"/>
                          </a:xfrm>
                          <a:prstGeom prst="rect">
                            <a:avLst/>
                          </a:prstGeom>
                          <a:noFill/>
                          <a:ln>
                            <a:noFill/>
                          </a:ln>
                        </pic:spPr>
                      </pic:pic>
                    </a:graphicData>
                  </a:graphic>
                </wp:inline>
              </w:drawing>
            </w:r>
          </w:p>
        </w:tc>
        <w:tc>
          <w:tcPr>
            <w:tcW w:w="7512" w:type="dxa"/>
            <w:shd w:val="clear" w:color="auto" w:fill="DBE5F1" w:themeFill="accent1" w:themeFillTint="33"/>
            <w:vAlign w:val="center"/>
          </w:tcPr>
          <w:p w14:paraId="1CFFDE38" w14:textId="1516B605" w:rsidR="00565535" w:rsidRDefault="00565535" w:rsidP="00565535">
            <w:pPr>
              <w:tabs>
                <w:tab w:val="left" w:pos="8640"/>
              </w:tabs>
              <w:jc w:val="center"/>
              <w:rPr>
                <w:b/>
                <w:bCs/>
                <w:noProof/>
                <w:sz w:val="32"/>
                <w:szCs w:val="32"/>
                <w:lang w:eastAsia="en-GB"/>
              </w:rPr>
            </w:pPr>
            <w:r w:rsidRPr="00565535">
              <w:rPr>
                <w:b/>
                <w:bCs/>
                <w:noProof/>
                <w:sz w:val="32"/>
                <w:szCs w:val="32"/>
                <w:lang w:eastAsia="en-GB"/>
              </w:rPr>
              <w:t xml:space="preserve">TARBERT </w:t>
            </w:r>
            <w:r w:rsidR="00F4637D">
              <w:rPr>
                <w:b/>
                <w:bCs/>
                <w:noProof/>
                <w:sz w:val="32"/>
                <w:szCs w:val="32"/>
                <w:lang w:eastAsia="en-GB"/>
              </w:rPr>
              <w:t>&amp;</w:t>
            </w:r>
            <w:r w:rsidRPr="00565535">
              <w:rPr>
                <w:b/>
                <w:bCs/>
                <w:noProof/>
                <w:sz w:val="32"/>
                <w:szCs w:val="32"/>
                <w:lang w:eastAsia="en-GB"/>
              </w:rPr>
              <w:t xml:space="preserve"> SKIPNESS COMMUNITY TRUST</w:t>
            </w:r>
          </w:p>
          <w:p w14:paraId="63EDB1B9" w14:textId="77777777" w:rsidR="00565535" w:rsidRPr="00565535" w:rsidRDefault="00565535" w:rsidP="00565535">
            <w:pPr>
              <w:tabs>
                <w:tab w:val="left" w:pos="8640"/>
              </w:tabs>
              <w:jc w:val="center"/>
              <w:rPr>
                <w:b/>
                <w:bCs/>
                <w:noProof/>
                <w:lang w:eastAsia="en-GB"/>
              </w:rPr>
            </w:pPr>
          </w:p>
          <w:p w14:paraId="1ED5B957" w14:textId="7AC68447" w:rsidR="00565535" w:rsidRPr="00565535" w:rsidRDefault="00D85CE1" w:rsidP="00565535">
            <w:pPr>
              <w:tabs>
                <w:tab w:val="left" w:pos="8640"/>
              </w:tabs>
              <w:jc w:val="center"/>
              <w:rPr>
                <w:b/>
                <w:bCs/>
                <w:noProof/>
                <w:sz w:val="32"/>
                <w:szCs w:val="32"/>
                <w:lang w:eastAsia="en-GB"/>
              </w:rPr>
            </w:pPr>
            <w:r>
              <w:rPr>
                <w:b/>
                <w:bCs/>
                <w:noProof/>
                <w:color w:val="FF0000"/>
                <w:sz w:val="28"/>
                <w:szCs w:val="28"/>
                <w:lang w:eastAsia="en-GB"/>
              </w:rPr>
              <w:t>Spring 2021</w:t>
            </w:r>
            <w:r w:rsidR="00565535" w:rsidRPr="00565535">
              <w:rPr>
                <w:b/>
                <w:bCs/>
                <w:noProof/>
                <w:color w:val="FF0000"/>
                <w:sz w:val="28"/>
                <w:szCs w:val="28"/>
                <w:lang w:eastAsia="en-GB"/>
              </w:rPr>
              <w:t xml:space="preserve"> Newsletter</w:t>
            </w:r>
          </w:p>
        </w:tc>
      </w:tr>
    </w:tbl>
    <w:p w14:paraId="3DBB6C1A" w14:textId="2C930180" w:rsidR="00B42286" w:rsidRDefault="00B42286" w:rsidP="008647E6">
      <w:pPr>
        <w:tabs>
          <w:tab w:val="left" w:pos="8640"/>
        </w:tabs>
        <w:rPr>
          <w:bCs/>
          <w:color w:val="365F91" w:themeColor="accent1" w:themeShade="BF"/>
          <w:sz w:val="22"/>
          <w:szCs w:val="22"/>
        </w:rPr>
      </w:pPr>
    </w:p>
    <w:p w14:paraId="1EAD4FFD" w14:textId="77777777" w:rsidR="00F321D6" w:rsidRPr="00B14A40" w:rsidRDefault="00F321D6" w:rsidP="008647E6">
      <w:pPr>
        <w:tabs>
          <w:tab w:val="left" w:pos="8640"/>
        </w:tabs>
        <w:rPr>
          <w:bCs/>
          <w:color w:val="365F91" w:themeColor="accent1" w:themeShade="BF"/>
          <w:sz w:val="22"/>
          <w:szCs w:val="22"/>
        </w:rPr>
      </w:pPr>
    </w:p>
    <w:p w14:paraId="30B30FFA" w14:textId="77777777" w:rsidR="00083D16" w:rsidRDefault="00083D16" w:rsidP="007C1920">
      <w:pPr>
        <w:rPr>
          <w:color w:val="0000CC"/>
          <w:sz w:val="28"/>
          <w:szCs w:val="28"/>
        </w:rPr>
      </w:pPr>
    </w:p>
    <w:p w14:paraId="11229CA9" w14:textId="2F4C44F0" w:rsidR="00083D16" w:rsidRDefault="00083D16" w:rsidP="007C1920">
      <w:pPr>
        <w:rPr>
          <w:color w:val="0000CC"/>
          <w:sz w:val="28"/>
          <w:szCs w:val="28"/>
        </w:rPr>
      </w:pPr>
      <w:bookmarkStart w:id="0" w:name="_Hlk49868667"/>
      <w:r>
        <w:rPr>
          <w:color w:val="0000CC"/>
          <w:sz w:val="28"/>
          <w:szCs w:val="28"/>
        </w:rPr>
        <w:t>COVID-19</w:t>
      </w:r>
    </w:p>
    <w:bookmarkEnd w:id="0"/>
    <w:p w14:paraId="1BFD7C7D" w14:textId="77777777" w:rsidR="00E37206" w:rsidRDefault="00E37206" w:rsidP="007C1920">
      <w:pPr>
        <w:rPr>
          <w:color w:val="0000CC"/>
          <w:sz w:val="28"/>
          <w:szCs w:val="28"/>
        </w:rPr>
      </w:pPr>
    </w:p>
    <w:p w14:paraId="6D6C1CA4" w14:textId="7A5343D3" w:rsidR="00083D16" w:rsidRDefault="008C6394" w:rsidP="007C1920">
      <w:pPr>
        <w:rPr>
          <w:sz w:val="22"/>
          <w:szCs w:val="22"/>
        </w:rPr>
      </w:pPr>
      <w:r>
        <w:rPr>
          <w:sz w:val="22"/>
          <w:szCs w:val="22"/>
        </w:rPr>
        <w:t>Before Christmas and d</w:t>
      </w:r>
      <w:r w:rsidRPr="008C6394">
        <w:rPr>
          <w:sz w:val="22"/>
          <w:szCs w:val="22"/>
        </w:rPr>
        <w:t>uring the second lockdown</w:t>
      </w:r>
      <w:r>
        <w:rPr>
          <w:sz w:val="22"/>
          <w:szCs w:val="22"/>
        </w:rPr>
        <w:t xml:space="preserve"> Tarbert &amp; Skipness Community Trust have continued to support Team Tarbert.   Christmas food gifts and Easter parcels were distributed to older people throughout Tarbert and Skipness.   Several have written back thanking Team Tarbert and the Trust as sometimes a friendly face at the door is enough to lift spirits.</w:t>
      </w:r>
    </w:p>
    <w:p w14:paraId="675DED89" w14:textId="77777777" w:rsidR="00B8254D" w:rsidRDefault="00B8254D" w:rsidP="007C1920">
      <w:pPr>
        <w:rPr>
          <w:sz w:val="22"/>
          <w:szCs w:val="22"/>
        </w:rPr>
      </w:pPr>
    </w:p>
    <w:p w14:paraId="179CADFC" w14:textId="196E9297" w:rsidR="008C6394" w:rsidRDefault="008C6394" w:rsidP="007C1920">
      <w:pPr>
        <w:rPr>
          <w:sz w:val="22"/>
          <w:szCs w:val="22"/>
        </w:rPr>
      </w:pPr>
      <w:r>
        <w:rPr>
          <w:sz w:val="22"/>
          <w:szCs w:val="22"/>
        </w:rPr>
        <w:t>As the lockdown started in January the Trust contacted Tarbert Academy asking what help could be offered to children and families home schooling.   We were able to help the school with a further 10 Chromebooks for both the primary and secondary schools.</w:t>
      </w:r>
    </w:p>
    <w:p w14:paraId="41FA5AF6" w14:textId="3C805A5F" w:rsidR="00B8254D" w:rsidRDefault="00B8254D" w:rsidP="007C1920">
      <w:pPr>
        <w:rPr>
          <w:sz w:val="22"/>
          <w:szCs w:val="22"/>
        </w:rPr>
      </w:pPr>
    </w:p>
    <w:p w14:paraId="2317C189" w14:textId="4DD7E233" w:rsidR="00B8254D" w:rsidRDefault="00B8254D" w:rsidP="007C1920">
      <w:pPr>
        <w:rPr>
          <w:sz w:val="22"/>
          <w:szCs w:val="22"/>
        </w:rPr>
      </w:pPr>
      <w:r>
        <w:rPr>
          <w:sz w:val="22"/>
          <w:szCs w:val="22"/>
        </w:rPr>
        <w:t xml:space="preserve">Wall mounted </w:t>
      </w:r>
      <w:r w:rsidR="00633C21">
        <w:rPr>
          <w:sz w:val="22"/>
          <w:szCs w:val="22"/>
        </w:rPr>
        <w:t xml:space="preserve">hand </w:t>
      </w:r>
      <w:r>
        <w:rPr>
          <w:sz w:val="22"/>
          <w:szCs w:val="22"/>
        </w:rPr>
        <w:t>sanitiser</w:t>
      </w:r>
      <w:r w:rsidR="00633C21">
        <w:rPr>
          <w:sz w:val="22"/>
          <w:szCs w:val="22"/>
        </w:rPr>
        <w:t>s</w:t>
      </w:r>
      <w:r>
        <w:rPr>
          <w:sz w:val="22"/>
          <w:szCs w:val="22"/>
        </w:rPr>
        <w:t xml:space="preserve"> ha</w:t>
      </w:r>
      <w:r w:rsidR="00633C21">
        <w:rPr>
          <w:sz w:val="22"/>
          <w:szCs w:val="22"/>
        </w:rPr>
        <w:t>ve</w:t>
      </w:r>
      <w:r>
        <w:rPr>
          <w:sz w:val="22"/>
          <w:szCs w:val="22"/>
        </w:rPr>
        <w:t xml:space="preserve"> been distributed to 7 halls and sports groups to support th</w:t>
      </w:r>
      <w:r w:rsidR="00633C21">
        <w:rPr>
          <w:sz w:val="22"/>
          <w:szCs w:val="22"/>
        </w:rPr>
        <w:t xml:space="preserve">eir </w:t>
      </w:r>
      <w:r>
        <w:rPr>
          <w:sz w:val="22"/>
          <w:szCs w:val="22"/>
        </w:rPr>
        <w:t>start up following lockdown.</w:t>
      </w:r>
    </w:p>
    <w:p w14:paraId="2D8DCBBD" w14:textId="77777777" w:rsidR="008C6394" w:rsidRPr="008C6394" w:rsidRDefault="008C6394" w:rsidP="007C1920">
      <w:pPr>
        <w:rPr>
          <w:sz w:val="22"/>
          <w:szCs w:val="22"/>
        </w:rPr>
      </w:pPr>
    </w:p>
    <w:p w14:paraId="46918BD1" w14:textId="72C16D65" w:rsidR="00A1018C" w:rsidRDefault="008C6394" w:rsidP="00A1018C">
      <w:pPr>
        <w:rPr>
          <w:color w:val="0000CC"/>
          <w:sz w:val="28"/>
          <w:szCs w:val="28"/>
        </w:rPr>
      </w:pPr>
      <w:r>
        <w:rPr>
          <w:color w:val="0000CC"/>
          <w:sz w:val="28"/>
          <w:szCs w:val="28"/>
        </w:rPr>
        <w:t>WHITE SHORE PATH</w:t>
      </w:r>
      <w:r w:rsidR="00755111">
        <w:rPr>
          <w:color w:val="0000CC"/>
          <w:sz w:val="28"/>
          <w:szCs w:val="28"/>
        </w:rPr>
        <w:t xml:space="preserve"> AND CYCLE STANDS</w:t>
      </w:r>
    </w:p>
    <w:p w14:paraId="018EAE7C" w14:textId="77777777" w:rsidR="00755111" w:rsidRPr="00B9591B" w:rsidRDefault="00755111" w:rsidP="00A1018C">
      <w:pPr>
        <w:rPr>
          <w:color w:val="0000CC"/>
          <w:sz w:val="28"/>
          <w:szCs w:val="28"/>
        </w:rPr>
      </w:pPr>
    </w:p>
    <w:p w14:paraId="7EAB1AC6" w14:textId="32763293" w:rsidR="00BF40B6" w:rsidRDefault="008C6394" w:rsidP="001E271E">
      <w:pPr>
        <w:rPr>
          <w:sz w:val="22"/>
          <w:szCs w:val="22"/>
        </w:rPr>
      </w:pPr>
      <w:r>
        <w:rPr>
          <w:sz w:val="22"/>
          <w:szCs w:val="22"/>
        </w:rPr>
        <w:t>In March</w:t>
      </w:r>
      <w:r w:rsidR="00633C21">
        <w:rPr>
          <w:sz w:val="22"/>
          <w:szCs w:val="22"/>
        </w:rPr>
        <w:t xml:space="preserve"> 2021 the Trust organised a meeting </w:t>
      </w:r>
      <w:r>
        <w:rPr>
          <w:sz w:val="22"/>
          <w:szCs w:val="22"/>
        </w:rPr>
        <w:t>with</w:t>
      </w:r>
      <w:r w:rsidR="00255982">
        <w:rPr>
          <w:sz w:val="22"/>
          <w:szCs w:val="22"/>
        </w:rPr>
        <w:t xml:space="preserve"> officials from</w:t>
      </w:r>
      <w:r>
        <w:rPr>
          <w:sz w:val="22"/>
          <w:szCs w:val="22"/>
        </w:rPr>
        <w:t xml:space="preserve"> Argyll and Bute </w:t>
      </w:r>
      <w:r w:rsidR="00755111">
        <w:rPr>
          <w:sz w:val="22"/>
          <w:szCs w:val="22"/>
        </w:rPr>
        <w:t>Council</w:t>
      </w:r>
      <w:r w:rsidR="00633C21">
        <w:rPr>
          <w:sz w:val="22"/>
          <w:szCs w:val="22"/>
        </w:rPr>
        <w:t xml:space="preserve"> and, as a result,</w:t>
      </w:r>
      <w:r w:rsidR="00755111">
        <w:rPr>
          <w:sz w:val="22"/>
          <w:szCs w:val="22"/>
        </w:rPr>
        <w:t xml:space="preserve"> the Trust received grants to repair the White Shore Path and purchase bike stands, table and bench to be installed on the walkway near </w:t>
      </w:r>
      <w:proofErr w:type="spellStart"/>
      <w:r w:rsidR="00755111">
        <w:rPr>
          <w:sz w:val="22"/>
          <w:szCs w:val="22"/>
        </w:rPr>
        <w:t>Earra</w:t>
      </w:r>
      <w:proofErr w:type="spellEnd"/>
      <w:r w:rsidR="00755111">
        <w:rPr>
          <w:sz w:val="22"/>
          <w:szCs w:val="22"/>
        </w:rPr>
        <w:t xml:space="preserve"> Gael.   We had to move fast because the projects had to be costed, materials ordered or bought, and the work underway by the end of April.</w:t>
      </w:r>
    </w:p>
    <w:p w14:paraId="001FF476" w14:textId="77777777" w:rsidR="00755111" w:rsidRDefault="00755111" w:rsidP="001E271E">
      <w:pPr>
        <w:rPr>
          <w:sz w:val="22"/>
          <w:szCs w:val="22"/>
        </w:rPr>
      </w:pPr>
    </w:p>
    <w:p w14:paraId="75BDAE23" w14:textId="2B14FEB5" w:rsidR="00755111" w:rsidRDefault="00755111" w:rsidP="001E271E">
      <w:pPr>
        <w:rPr>
          <w:sz w:val="22"/>
          <w:szCs w:val="22"/>
        </w:rPr>
      </w:pPr>
      <w:r>
        <w:rPr>
          <w:sz w:val="22"/>
          <w:szCs w:val="22"/>
        </w:rPr>
        <w:t>The cycle racks and furniture are on order and cyclists doing the 5 Ferries route can now safely park their bikes and even stay with them while they have their lunch.</w:t>
      </w:r>
    </w:p>
    <w:p w14:paraId="5F7C28D0" w14:textId="77777777" w:rsidR="00755111" w:rsidRDefault="00755111" w:rsidP="001E271E">
      <w:pPr>
        <w:rPr>
          <w:sz w:val="22"/>
          <w:szCs w:val="22"/>
        </w:rPr>
      </w:pPr>
    </w:p>
    <w:p w14:paraId="1E1E1AAE" w14:textId="2F9B0BBB" w:rsidR="00755111" w:rsidRDefault="00755111" w:rsidP="001E271E">
      <w:pPr>
        <w:rPr>
          <w:sz w:val="22"/>
          <w:szCs w:val="22"/>
        </w:rPr>
      </w:pPr>
      <w:r>
        <w:rPr>
          <w:sz w:val="22"/>
          <w:szCs w:val="22"/>
        </w:rPr>
        <w:t>You may have noticed th</w:t>
      </w:r>
      <w:r w:rsidR="00633C21">
        <w:rPr>
          <w:sz w:val="22"/>
          <w:szCs w:val="22"/>
        </w:rPr>
        <w:t>at</w:t>
      </w:r>
      <w:r>
        <w:rPr>
          <w:sz w:val="22"/>
          <w:szCs w:val="22"/>
        </w:rPr>
        <w:t xml:space="preserve"> work on the White Shore Path is underway.   The bridges and boardwalks will be replaced and the path gravelled where it is boggy.   New steps and drainage will be made down to the beach.   </w:t>
      </w:r>
    </w:p>
    <w:p w14:paraId="7D3D1A3E" w14:textId="76F1BB20" w:rsidR="00755111" w:rsidRDefault="00755111" w:rsidP="001E271E">
      <w:pPr>
        <w:rPr>
          <w:sz w:val="22"/>
          <w:szCs w:val="22"/>
        </w:rPr>
      </w:pPr>
      <w:r>
        <w:rPr>
          <w:sz w:val="22"/>
          <w:szCs w:val="22"/>
        </w:rPr>
        <w:t>This work follows the tremendous work done by a local family during lockdown.   These volunteers retrieved sand bags from the burn to rebuild the path at the bench viewpoint and directed the burn away from this area.   The Trust is very grateful for their work.</w:t>
      </w:r>
    </w:p>
    <w:p w14:paraId="7F3A77F8" w14:textId="2BB1CE2D" w:rsidR="00731F47" w:rsidRDefault="00B8254D" w:rsidP="001E271E">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5F3F6319" wp14:editId="10B26E5D">
                <wp:simplePos x="0" y="0"/>
                <wp:positionH relativeFrom="column">
                  <wp:posOffset>2032635</wp:posOffset>
                </wp:positionH>
                <wp:positionV relativeFrom="paragraph">
                  <wp:posOffset>92710</wp:posOffset>
                </wp:positionV>
                <wp:extent cx="2667000" cy="15525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667000" cy="1552575"/>
                        </a:xfrm>
                        <a:prstGeom prst="rect">
                          <a:avLst/>
                        </a:prstGeom>
                        <a:solidFill>
                          <a:schemeClr val="lt1"/>
                        </a:solidFill>
                        <a:ln w="6350">
                          <a:solidFill>
                            <a:prstClr val="black"/>
                          </a:solidFill>
                        </a:ln>
                      </wps:spPr>
                      <wps:txbx>
                        <w:txbxContent>
                          <w:p w14:paraId="71761145" w14:textId="1DEF0125" w:rsidR="00B8254D" w:rsidRDefault="00633C21">
                            <w:r>
                              <w:rPr>
                                <w:noProof/>
                              </w:rPr>
                              <w:drawing>
                                <wp:inline distT="0" distB="0" distL="0" distR="0" wp14:anchorId="750BBBFC" wp14:editId="4C822AF8">
                                  <wp:extent cx="2571750" cy="1715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227" cy="1715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3F6319" id="_x0000_t202" coordsize="21600,21600" o:spt="202" path="m,l,21600r21600,l21600,xe">
                <v:stroke joinstyle="miter"/>
                <v:path gradientshapeok="t" o:connecttype="rect"/>
              </v:shapetype>
              <v:shape id="Text Box 1" o:spid="_x0000_s1026" type="#_x0000_t202" style="position:absolute;margin-left:160.05pt;margin-top:7.3pt;width:210pt;height:12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" fillcolor="white [3201]" strokeweight=".5pt">
                <v:textbox>
                  <w:txbxContent>
                    <w:p w14:paraId="71761145" w14:textId="1DEF0125" w:rsidR="00B8254D" w:rsidRDefault="00633C21">
                      <w:r>
                        <w:rPr>
                          <w:noProof/>
                        </w:rPr>
                        <w:drawing>
                          <wp:inline distT="0" distB="0" distL="0" distR="0" wp14:anchorId="750BBBFC" wp14:editId="4C822AF8">
                            <wp:extent cx="2571750" cy="1715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2227" cy="1715453"/>
                                    </a:xfrm>
                                    <a:prstGeom prst="rect">
                                      <a:avLst/>
                                    </a:prstGeom>
                                    <a:noFill/>
                                    <a:ln>
                                      <a:noFill/>
                                    </a:ln>
                                  </pic:spPr>
                                </pic:pic>
                              </a:graphicData>
                            </a:graphic>
                          </wp:inline>
                        </w:drawing>
                      </w:r>
                    </w:p>
                  </w:txbxContent>
                </v:textbox>
              </v:shape>
            </w:pict>
          </mc:Fallback>
        </mc:AlternateContent>
      </w:r>
    </w:p>
    <w:p w14:paraId="40F1D6F6" w14:textId="18D066AC" w:rsidR="00B8254D" w:rsidRDefault="00B8254D" w:rsidP="001E271E">
      <w:pPr>
        <w:rPr>
          <w:sz w:val="22"/>
          <w:szCs w:val="22"/>
        </w:rPr>
      </w:pPr>
    </w:p>
    <w:p w14:paraId="0DFF9D05" w14:textId="223775B3" w:rsidR="00B8254D" w:rsidRDefault="00B8254D" w:rsidP="001E271E">
      <w:pPr>
        <w:rPr>
          <w:sz w:val="22"/>
          <w:szCs w:val="22"/>
        </w:rPr>
      </w:pPr>
    </w:p>
    <w:p w14:paraId="44AB264C" w14:textId="74E91C61" w:rsidR="00B8254D" w:rsidRDefault="00B8254D" w:rsidP="001E271E">
      <w:pPr>
        <w:rPr>
          <w:sz w:val="22"/>
          <w:szCs w:val="22"/>
        </w:rPr>
      </w:pPr>
    </w:p>
    <w:p w14:paraId="2DF2AF39" w14:textId="3F6F8A51" w:rsidR="00B8254D" w:rsidRDefault="00B8254D" w:rsidP="001E271E">
      <w:pPr>
        <w:rPr>
          <w:sz w:val="22"/>
          <w:szCs w:val="22"/>
        </w:rPr>
      </w:pPr>
    </w:p>
    <w:p w14:paraId="351A0C29" w14:textId="4351465A" w:rsidR="00B8254D" w:rsidRDefault="00B8254D" w:rsidP="001E271E">
      <w:pPr>
        <w:rPr>
          <w:sz w:val="22"/>
          <w:szCs w:val="22"/>
        </w:rPr>
      </w:pPr>
    </w:p>
    <w:p w14:paraId="2004D326" w14:textId="77777777" w:rsidR="00B8254D" w:rsidRDefault="00B8254D" w:rsidP="001E271E">
      <w:pPr>
        <w:rPr>
          <w:sz w:val="22"/>
          <w:szCs w:val="22"/>
        </w:rPr>
      </w:pPr>
    </w:p>
    <w:p w14:paraId="6CD41AAB" w14:textId="77777777" w:rsidR="00B8254D" w:rsidRDefault="00B8254D" w:rsidP="001E271E">
      <w:pPr>
        <w:rPr>
          <w:sz w:val="22"/>
          <w:szCs w:val="22"/>
        </w:rPr>
      </w:pPr>
    </w:p>
    <w:p w14:paraId="7A4F7657" w14:textId="77777777" w:rsidR="00F321D6" w:rsidRDefault="00F321D6" w:rsidP="001E271E">
      <w:pPr>
        <w:rPr>
          <w:sz w:val="22"/>
          <w:szCs w:val="22"/>
        </w:rPr>
      </w:pPr>
    </w:p>
    <w:p w14:paraId="6CD43308" w14:textId="77777777" w:rsidR="00633C21" w:rsidRDefault="00633C21" w:rsidP="008D2056">
      <w:pPr>
        <w:rPr>
          <w:color w:val="0000CC"/>
          <w:sz w:val="28"/>
          <w:szCs w:val="28"/>
        </w:rPr>
      </w:pPr>
    </w:p>
    <w:p w14:paraId="5824267F" w14:textId="38B758BE" w:rsidR="007C1920" w:rsidRDefault="007C1920" w:rsidP="008D2056">
      <w:pPr>
        <w:rPr>
          <w:color w:val="0000CC"/>
          <w:sz w:val="28"/>
          <w:szCs w:val="28"/>
        </w:rPr>
      </w:pPr>
      <w:r w:rsidRPr="007C1920">
        <w:rPr>
          <w:color w:val="0000CC"/>
          <w:sz w:val="28"/>
          <w:szCs w:val="28"/>
        </w:rPr>
        <w:t xml:space="preserve">TARBERT </w:t>
      </w:r>
      <w:r w:rsidR="00731F47">
        <w:rPr>
          <w:color w:val="0000CC"/>
          <w:sz w:val="28"/>
          <w:szCs w:val="28"/>
        </w:rPr>
        <w:t>LIFE</w:t>
      </w:r>
    </w:p>
    <w:p w14:paraId="514DE23D" w14:textId="3EE0E27A" w:rsidR="00553534" w:rsidRDefault="00553534" w:rsidP="00A82EC8">
      <w:pPr>
        <w:rPr>
          <w:sz w:val="22"/>
          <w:szCs w:val="22"/>
        </w:rPr>
      </w:pPr>
    </w:p>
    <w:p w14:paraId="13C5DEFF" w14:textId="10E93077" w:rsidR="00553534" w:rsidRDefault="00553534" w:rsidP="008D2056">
      <w:pPr>
        <w:rPr>
          <w:sz w:val="22"/>
          <w:szCs w:val="22"/>
        </w:rPr>
      </w:pPr>
      <w:r w:rsidRPr="00553534">
        <w:rPr>
          <w:sz w:val="22"/>
          <w:szCs w:val="22"/>
        </w:rPr>
        <w:t>In our last newsletter we reported that</w:t>
      </w:r>
      <w:r>
        <w:rPr>
          <w:sz w:val="22"/>
          <w:szCs w:val="22"/>
        </w:rPr>
        <w:t xml:space="preserve"> we had moved out of the former Visitor Information Centre.   The Trust hopes that Visit Scotland will soon find a new buyer or tenant for the building to bring energy and opportunity to this special space in the middle of the village.</w:t>
      </w:r>
    </w:p>
    <w:p w14:paraId="5CF4F495" w14:textId="3C57F08A" w:rsidR="00553534" w:rsidRDefault="00553534" w:rsidP="008D2056">
      <w:pPr>
        <w:rPr>
          <w:sz w:val="22"/>
          <w:szCs w:val="22"/>
        </w:rPr>
      </w:pPr>
    </w:p>
    <w:p w14:paraId="3D686636" w14:textId="1C72D40C" w:rsidR="00553534" w:rsidRDefault="00553534" w:rsidP="008D2056">
      <w:pPr>
        <w:rPr>
          <w:sz w:val="22"/>
          <w:szCs w:val="22"/>
        </w:rPr>
      </w:pPr>
      <w:r>
        <w:rPr>
          <w:sz w:val="22"/>
          <w:szCs w:val="22"/>
        </w:rPr>
        <w:lastRenderedPageBreak/>
        <w:t xml:space="preserve">Tarbert Life has not been idle.   </w:t>
      </w:r>
      <w:r w:rsidR="00633C21">
        <w:rPr>
          <w:sz w:val="22"/>
          <w:szCs w:val="22"/>
        </w:rPr>
        <w:t>Many of the</w:t>
      </w:r>
      <w:r>
        <w:rPr>
          <w:sz w:val="22"/>
          <w:szCs w:val="22"/>
        </w:rPr>
        <w:t xml:space="preserve"> exhibition boards have now been put on its their website</w:t>
      </w:r>
      <w:r w:rsidR="00633C21">
        <w:rPr>
          <w:sz w:val="22"/>
          <w:szCs w:val="22"/>
        </w:rPr>
        <w:t xml:space="preserve"> </w:t>
      </w:r>
      <w:hyperlink r:id="rId11" w:history="1">
        <w:r w:rsidR="00633C21" w:rsidRPr="00453F7C">
          <w:rPr>
            <w:rStyle w:val="Hyperlink"/>
            <w:sz w:val="22"/>
            <w:szCs w:val="22"/>
          </w:rPr>
          <w:t>https://tarbertlife.co.uk</w:t>
        </w:r>
      </w:hyperlink>
      <w:r w:rsidR="00633C21">
        <w:rPr>
          <w:sz w:val="22"/>
          <w:szCs w:val="22"/>
        </w:rPr>
        <w:t xml:space="preserve"> </w:t>
      </w:r>
      <w:r>
        <w:rPr>
          <w:color w:val="FF0000"/>
          <w:sz w:val="22"/>
          <w:szCs w:val="22"/>
        </w:rPr>
        <w:t xml:space="preserve"> </w:t>
      </w:r>
      <w:r>
        <w:rPr>
          <w:sz w:val="22"/>
          <w:szCs w:val="22"/>
        </w:rPr>
        <w:t xml:space="preserve">and contributors are coming forward with new ideas for displays.   </w:t>
      </w:r>
    </w:p>
    <w:p w14:paraId="14B3B401" w14:textId="0262D56C" w:rsidR="00553534" w:rsidRDefault="00553534" w:rsidP="008D2056">
      <w:pPr>
        <w:rPr>
          <w:sz w:val="22"/>
          <w:szCs w:val="22"/>
        </w:rPr>
      </w:pPr>
      <w:r>
        <w:rPr>
          <w:sz w:val="22"/>
          <w:szCs w:val="22"/>
        </w:rPr>
        <w:t>2021 in the centenary of the Tarbert war memorial and there is an offer of a new display commemorating the people and stories of those remembered there.</w:t>
      </w:r>
    </w:p>
    <w:p w14:paraId="24A237B9" w14:textId="7E40837B" w:rsidR="00553534" w:rsidRDefault="00553534" w:rsidP="008D2056">
      <w:pPr>
        <w:rPr>
          <w:sz w:val="22"/>
          <w:szCs w:val="22"/>
        </w:rPr>
      </w:pPr>
    </w:p>
    <w:p w14:paraId="0C00FD46" w14:textId="0610B911" w:rsidR="00553534" w:rsidRPr="00553534" w:rsidRDefault="00553534" w:rsidP="008D2056">
      <w:pPr>
        <w:rPr>
          <w:sz w:val="22"/>
          <w:szCs w:val="22"/>
        </w:rPr>
      </w:pPr>
      <w:r>
        <w:rPr>
          <w:sz w:val="22"/>
          <w:szCs w:val="22"/>
        </w:rPr>
        <w:t>A</w:t>
      </w:r>
      <w:r w:rsidR="00633C21">
        <w:rPr>
          <w:sz w:val="22"/>
          <w:szCs w:val="22"/>
        </w:rPr>
        <w:t>ll other boards will be added in due course</w:t>
      </w:r>
    </w:p>
    <w:p w14:paraId="49F7A9E9" w14:textId="77777777" w:rsidR="00553534" w:rsidRDefault="00553534" w:rsidP="008D2056">
      <w:pPr>
        <w:rPr>
          <w:sz w:val="22"/>
          <w:szCs w:val="22"/>
        </w:rPr>
      </w:pPr>
    </w:p>
    <w:p w14:paraId="61DFACEF" w14:textId="37318908" w:rsidR="00731F47" w:rsidRPr="004F56A1" w:rsidRDefault="00553534" w:rsidP="008D2056">
      <w:pPr>
        <w:rPr>
          <w:sz w:val="22"/>
          <w:szCs w:val="22"/>
        </w:rPr>
      </w:pPr>
      <w:r>
        <w:rPr>
          <w:sz w:val="22"/>
          <w:szCs w:val="22"/>
        </w:rPr>
        <w:t>T</w:t>
      </w:r>
      <w:r w:rsidR="00A82EC8">
        <w:rPr>
          <w:sz w:val="22"/>
          <w:szCs w:val="22"/>
        </w:rPr>
        <w:t xml:space="preserve">o all our volunteers who worked so hard on the display, do not despair.   The Trust is actively looking for premises </w:t>
      </w:r>
      <w:r w:rsidR="00F7730A">
        <w:rPr>
          <w:sz w:val="22"/>
          <w:szCs w:val="22"/>
        </w:rPr>
        <w:t>where we can re-locate the display and develop Tarbert’s own heritage story.   As soon as we have further news the display volunteers will be contacted to help with developing the projec</w:t>
      </w:r>
      <w:r>
        <w:rPr>
          <w:sz w:val="22"/>
          <w:szCs w:val="22"/>
        </w:rPr>
        <w:t>t.</w:t>
      </w:r>
    </w:p>
    <w:p w14:paraId="0633BC35" w14:textId="3D9A8324" w:rsidR="00731F47" w:rsidRDefault="00356FDE" w:rsidP="008D2056">
      <w:pPr>
        <w:rPr>
          <w:color w:val="0000CC"/>
          <w:sz w:val="28"/>
          <w:szCs w:val="28"/>
        </w:rPr>
      </w:pPr>
      <w:r>
        <w:rPr>
          <w:noProof/>
          <w:lang w:eastAsia="en-GB"/>
        </w:rPr>
        <w:drawing>
          <wp:inline distT="0" distB="0" distL="0" distR="0" wp14:anchorId="34F95B34" wp14:editId="5D2C9F0C">
            <wp:extent cx="1296670" cy="983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670" cy="983696"/>
                    </a:xfrm>
                    <a:prstGeom prst="rect">
                      <a:avLst/>
                    </a:prstGeom>
                    <a:noFill/>
                    <a:ln>
                      <a:noFill/>
                    </a:ln>
                  </pic:spPr>
                </pic:pic>
              </a:graphicData>
            </a:graphic>
          </wp:inline>
        </w:drawing>
      </w:r>
    </w:p>
    <w:p w14:paraId="13F13A64" w14:textId="63097DEB" w:rsidR="00F52492" w:rsidRDefault="00F7730A" w:rsidP="008D2056">
      <w:pPr>
        <w:rPr>
          <w:color w:val="0000CC"/>
          <w:sz w:val="28"/>
          <w:szCs w:val="28"/>
        </w:rPr>
      </w:pPr>
      <w:r w:rsidRPr="00553534">
        <w:rPr>
          <w:color w:val="0000CC"/>
          <w:sz w:val="28"/>
          <w:szCs w:val="28"/>
          <w:highlight w:val="yellow"/>
        </w:rPr>
        <w:t>COMMUNITY BENEFIT DISPERSAL</w:t>
      </w:r>
    </w:p>
    <w:p w14:paraId="7E3088F8" w14:textId="77777777" w:rsidR="00F321D6" w:rsidRDefault="00F321D6" w:rsidP="008D2056">
      <w:pPr>
        <w:rPr>
          <w:color w:val="0000CC"/>
          <w:sz w:val="28"/>
          <w:szCs w:val="28"/>
        </w:rPr>
      </w:pPr>
    </w:p>
    <w:p w14:paraId="38C2FF2D" w14:textId="283A439B" w:rsidR="007C64FF" w:rsidRDefault="00F7730A" w:rsidP="008D2056">
      <w:pPr>
        <w:rPr>
          <w:sz w:val="22"/>
          <w:szCs w:val="22"/>
        </w:rPr>
      </w:pPr>
      <w:r>
        <w:rPr>
          <w:sz w:val="22"/>
          <w:szCs w:val="22"/>
        </w:rPr>
        <w:t xml:space="preserve">RES Freasdail Community Benefit </w:t>
      </w:r>
      <w:r w:rsidR="00633C21">
        <w:rPr>
          <w:sz w:val="22"/>
          <w:szCs w:val="22"/>
        </w:rPr>
        <w:t>opens for applications on May 1</w:t>
      </w:r>
      <w:r w:rsidR="00633C21" w:rsidRPr="00633C21">
        <w:rPr>
          <w:sz w:val="22"/>
          <w:szCs w:val="22"/>
          <w:vertAlign w:val="superscript"/>
        </w:rPr>
        <w:t>st</w:t>
      </w:r>
      <w:r w:rsidR="00633C21">
        <w:rPr>
          <w:sz w:val="22"/>
          <w:szCs w:val="22"/>
        </w:rPr>
        <w:t xml:space="preserve"> until 31</w:t>
      </w:r>
      <w:r w:rsidR="00633C21" w:rsidRPr="00633C21">
        <w:rPr>
          <w:sz w:val="22"/>
          <w:szCs w:val="22"/>
          <w:vertAlign w:val="superscript"/>
        </w:rPr>
        <w:t>st</w:t>
      </w:r>
      <w:r w:rsidR="00633C21">
        <w:rPr>
          <w:sz w:val="22"/>
          <w:szCs w:val="22"/>
        </w:rPr>
        <w:t xml:space="preserve"> May 2021.   Application forms and guidance can be found on the Trust website </w:t>
      </w:r>
      <w:hyperlink r:id="rId13" w:history="1">
        <w:r w:rsidR="007C64FF" w:rsidRPr="00453F7C">
          <w:rPr>
            <w:rStyle w:val="Hyperlink"/>
            <w:sz w:val="22"/>
            <w:szCs w:val="22"/>
          </w:rPr>
          <w:t>www.tsct.org.uk</w:t>
        </w:r>
      </w:hyperlink>
      <w:r w:rsidR="007C64FF">
        <w:rPr>
          <w:sz w:val="22"/>
          <w:szCs w:val="22"/>
        </w:rPr>
        <w:t xml:space="preserve"> </w:t>
      </w:r>
    </w:p>
    <w:p w14:paraId="264C8570" w14:textId="77777777" w:rsidR="007C64FF" w:rsidRDefault="007C64FF" w:rsidP="008D2056">
      <w:pPr>
        <w:rPr>
          <w:sz w:val="22"/>
          <w:szCs w:val="22"/>
        </w:rPr>
      </w:pPr>
    </w:p>
    <w:p w14:paraId="4C97DBCF" w14:textId="568A883D" w:rsidR="00F321D6" w:rsidRDefault="00F321D6" w:rsidP="00B42286">
      <w:pPr>
        <w:rPr>
          <w:color w:val="0000CC"/>
          <w:sz w:val="28"/>
          <w:szCs w:val="28"/>
        </w:rPr>
      </w:pPr>
      <w:r>
        <w:rPr>
          <w:color w:val="0000CC"/>
          <w:sz w:val="28"/>
          <w:szCs w:val="28"/>
        </w:rPr>
        <w:t>ANNUAL BEACH CLEAN</w:t>
      </w:r>
    </w:p>
    <w:p w14:paraId="60324580" w14:textId="03A123E8" w:rsidR="00F321D6" w:rsidRDefault="00F321D6" w:rsidP="00B42286">
      <w:pPr>
        <w:rPr>
          <w:color w:val="0000CC"/>
          <w:sz w:val="28"/>
          <w:szCs w:val="28"/>
        </w:rPr>
      </w:pPr>
    </w:p>
    <w:p w14:paraId="2E1BB3E4" w14:textId="03F6CE73" w:rsidR="00F321D6" w:rsidRDefault="00F321D6" w:rsidP="00B42286">
      <w:pPr>
        <w:rPr>
          <w:sz w:val="22"/>
          <w:szCs w:val="22"/>
        </w:rPr>
      </w:pPr>
      <w:r>
        <w:rPr>
          <w:sz w:val="22"/>
          <w:szCs w:val="22"/>
        </w:rPr>
        <w:t xml:space="preserve">Unfortunately, the annual beach clean </w:t>
      </w:r>
      <w:r w:rsidR="007C64FF">
        <w:rPr>
          <w:sz w:val="22"/>
          <w:szCs w:val="22"/>
        </w:rPr>
        <w:t xml:space="preserve">in 2020 </w:t>
      </w:r>
      <w:r>
        <w:rPr>
          <w:sz w:val="22"/>
          <w:szCs w:val="22"/>
        </w:rPr>
        <w:t>was victim of Covid-19</w:t>
      </w:r>
      <w:r w:rsidR="007C64FF">
        <w:rPr>
          <w:sz w:val="22"/>
          <w:szCs w:val="22"/>
        </w:rPr>
        <w:t>.   Following the repair of the White Shore path the Trust will organise a beach clean.</w:t>
      </w:r>
    </w:p>
    <w:p w14:paraId="2E5AB5F8" w14:textId="6903BAAA" w:rsidR="007C64FF" w:rsidRDefault="007C64FF" w:rsidP="00B42286">
      <w:pPr>
        <w:rPr>
          <w:sz w:val="22"/>
          <w:szCs w:val="22"/>
        </w:rPr>
      </w:pPr>
    </w:p>
    <w:p w14:paraId="4F1D0837" w14:textId="752A903D" w:rsidR="007C64FF" w:rsidRDefault="007C64FF" w:rsidP="00B42286">
      <w:pPr>
        <w:rPr>
          <w:sz w:val="22"/>
          <w:szCs w:val="22"/>
        </w:rPr>
      </w:pPr>
      <w:r>
        <w:rPr>
          <w:sz w:val="22"/>
          <w:szCs w:val="22"/>
        </w:rPr>
        <w:t>Thanks to local volunteers, the White S</w:t>
      </w:r>
      <w:r w:rsidR="005D0AA5">
        <w:rPr>
          <w:sz w:val="22"/>
          <w:szCs w:val="22"/>
        </w:rPr>
        <w:t>h</w:t>
      </w:r>
      <w:r>
        <w:rPr>
          <w:sz w:val="22"/>
          <w:szCs w:val="22"/>
        </w:rPr>
        <w:t>ore is looking good but there is a lot of work to be done around the shore to the bird hide and the far end of the White Shore.</w:t>
      </w:r>
    </w:p>
    <w:p w14:paraId="31478843" w14:textId="20434B95" w:rsidR="007C64FF" w:rsidRDefault="007C64FF" w:rsidP="00B42286">
      <w:pPr>
        <w:rPr>
          <w:sz w:val="22"/>
          <w:szCs w:val="22"/>
        </w:rPr>
      </w:pPr>
    </w:p>
    <w:p w14:paraId="50B7536B" w14:textId="121FBEF2" w:rsidR="007C64FF" w:rsidRPr="007C64FF" w:rsidRDefault="007C64FF" w:rsidP="005D0AA5">
      <w:pPr>
        <w:jc w:val="center"/>
        <w:rPr>
          <w:color w:val="365F91" w:themeColor="accent1" w:themeShade="BF"/>
          <w:sz w:val="22"/>
          <w:szCs w:val="22"/>
        </w:rPr>
      </w:pPr>
      <w:r>
        <w:rPr>
          <w:color w:val="365F91" w:themeColor="accent1" w:themeShade="BF"/>
          <w:sz w:val="22"/>
          <w:szCs w:val="22"/>
        </w:rPr>
        <w:t xml:space="preserve">IF YOU ARE GOING FOR A WALK ALONG THE SHORE, PLEASE TAKE A BAG AND A PAIR OF GLOVES AND COLLECT LITTER.   THIS IS A SIMPLE WAY OF HELPING UNTIL WE CAN GET A FULL BEACH CLEAN.   TARBERT HARBOUR AUTHORITY </w:t>
      </w:r>
      <w:r w:rsidR="005D0AA5">
        <w:rPr>
          <w:color w:val="365F91" w:themeColor="accent1" w:themeShade="BF"/>
          <w:sz w:val="22"/>
          <w:szCs w:val="22"/>
        </w:rPr>
        <w:t>HAVE AGREED THAT LITTER COLLECTED CAN BE PLACED IN THEIR BINS</w:t>
      </w:r>
    </w:p>
    <w:p w14:paraId="264F981C" w14:textId="77777777" w:rsidR="00F321D6" w:rsidRPr="00B14A40" w:rsidRDefault="00F321D6" w:rsidP="005D0AA5">
      <w:pPr>
        <w:jc w:val="center"/>
        <w:rPr>
          <w:sz w:val="22"/>
          <w:szCs w:val="22"/>
        </w:rPr>
      </w:pPr>
    </w:p>
    <w:p w14:paraId="00CD9F64" w14:textId="052F1179" w:rsidR="00F52492" w:rsidRDefault="00F52492" w:rsidP="008D2056">
      <w:pPr>
        <w:rPr>
          <w:sz w:val="22"/>
          <w:szCs w:val="22"/>
        </w:rPr>
      </w:pPr>
    </w:p>
    <w:p w14:paraId="7F8429CF" w14:textId="77777777" w:rsidR="00BF40B6" w:rsidRPr="00B14A40" w:rsidRDefault="00BF40B6" w:rsidP="008D2056">
      <w:pPr>
        <w:rPr>
          <w:sz w:val="22"/>
          <w:szCs w:val="22"/>
        </w:rPr>
      </w:pPr>
    </w:p>
    <w:p w14:paraId="314C9036" w14:textId="4B4C0A3C" w:rsidR="006856F2" w:rsidRPr="00B14A40" w:rsidRDefault="006856F2" w:rsidP="008D2056">
      <w:pPr>
        <w:rPr>
          <w:sz w:val="22"/>
          <w:szCs w:val="22"/>
        </w:rPr>
      </w:pPr>
    </w:p>
    <w:tbl>
      <w:tblPr>
        <w:tblStyle w:val="TableGrid"/>
        <w:tblW w:w="7371" w:type="dxa"/>
        <w:tblInd w:w="1129" w:type="dxa"/>
        <w:tblLayout w:type="fixed"/>
        <w:tblLook w:val="04A0" w:firstRow="1" w:lastRow="0" w:firstColumn="1" w:lastColumn="0" w:noHBand="0" w:noVBand="1"/>
      </w:tblPr>
      <w:tblGrid>
        <w:gridCol w:w="3687"/>
        <w:gridCol w:w="3684"/>
      </w:tblGrid>
      <w:tr w:rsidR="00A1018C" w:rsidRPr="00AE6D9C" w14:paraId="14D7BF21" w14:textId="77777777" w:rsidTr="00DB7EAE">
        <w:tc>
          <w:tcPr>
            <w:tcW w:w="7371" w:type="dxa"/>
            <w:gridSpan w:val="2"/>
            <w:tcBorders>
              <w:bottom w:val="single" w:sz="4" w:space="0" w:color="auto"/>
            </w:tcBorders>
            <w:shd w:val="clear" w:color="auto" w:fill="DBE5F1" w:themeFill="accent1" w:themeFillTint="33"/>
            <w:vAlign w:val="center"/>
          </w:tcPr>
          <w:p w14:paraId="113762D8" w14:textId="77777777" w:rsidR="00A1018C" w:rsidRPr="00AE6D9C" w:rsidRDefault="00A1018C" w:rsidP="00DB7EAE">
            <w:pPr>
              <w:jc w:val="center"/>
              <w:rPr>
                <w:b/>
                <w:bCs/>
              </w:rPr>
            </w:pPr>
            <w:r w:rsidRPr="00AE6D9C">
              <w:rPr>
                <w:b/>
                <w:bCs/>
              </w:rPr>
              <w:t>TSCT Board of Directors</w:t>
            </w:r>
          </w:p>
        </w:tc>
      </w:tr>
      <w:tr w:rsidR="00A1018C" w:rsidRPr="00C207C1" w14:paraId="197EDB3D" w14:textId="77777777" w:rsidTr="00DB7EAE">
        <w:tc>
          <w:tcPr>
            <w:tcW w:w="3687" w:type="dxa"/>
            <w:tcBorders>
              <w:bottom w:val="nil"/>
              <w:right w:val="nil"/>
            </w:tcBorders>
            <w:vAlign w:val="center"/>
          </w:tcPr>
          <w:p w14:paraId="33CC137B" w14:textId="77777777" w:rsidR="00A1018C" w:rsidRPr="00BF34CD" w:rsidRDefault="00A1018C" w:rsidP="00DB7EAE">
            <w:pPr>
              <w:jc w:val="center"/>
              <w:rPr>
                <w:i/>
                <w:iCs/>
                <w:sz w:val="10"/>
                <w:szCs w:val="10"/>
              </w:rPr>
            </w:pPr>
          </w:p>
        </w:tc>
        <w:tc>
          <w:tcPr>
            <w:tcW w:w="3684" w:type="dxa"/>
            <w:tcBorders>
              <w:left w:val="nil"/>
              <w:bottom w:val="nil"/>
            </w:tcBorders>
            <w:vAlign w:val="center"/>
          </w:tcPr>
          <w:p w14:paraId="37141BE4" w14:textId="77777777" w:rsidR="00A1018C" w:rsidRPr="00BF34CD" w:rsidRDefault="00A1018C" w:rsidP="00DB7EAE">
            <w:pPr>
              <w:jc w:val="center"/>
              <w:rPr>
                <w:i/>
                <w:iCs/>
                <w:sz w:val="10"/>
                <w:szCs w:val="10"/>
              </w:rPr>
            </w:pPr>
          </w:p>
        </w:tc>
      </w:tr>
      <w:tr w:rsidR="00A1018C" w:rsidRPr="00C207C1" w14:paraId="32119A6C" w14:textId="77777777" w:rsidTr="00DB7EAE">
        <w:tc>
          <w:tcPr>
            <w:tcW w:w="3687" w:type="dxa"/>
            <w:tcBorders>
              <w:top w:val="nil"/>
              <w:bottom w:val="nil"/>
              <w:right w:val="nil"/>
            </w:tcBorders>
            <w:vAlign w:val="center"/>
          </w:tcPr>
          <w:p w14:paraId="32AD6BBB" w14:textId="77777777" w:rsidR="00A1018C" w:rsidRPr="00C207C1" w:rsidRDefault="00A1018C" w:rsidP="00DB7EAE">
            <w:pPr>
              <w:jc w:val="center"/>
              <w:rPr>
                <w:i/>
                <w:iCs/>
                <w:sz w:val="22"/>
                <w:szCs w:val="22"/>
              </w:rPr>
            </w:pPr>
            <w:r w:rsidRPr="0002755B">
              <w:rPr>
                <w:i/>
                <w:iCs/>
                <w:sz w:val="22"/>
                <w:szCs w:val="22"/>
              </w:rPr>
              <w:t xml:space="preserve">Chair: Sheila Campbell    </w:t>
            </w:r>
          </w:p>
        </w:tc>
        <w:tc>
          <w:tcPr>
            <w:tcW w:w="3684" w:type="dxa"/>
            <w:tcBorders>
              <w:top w:val="nil"/>
              <w:left w:val="nil"/>
              <w:bottom w:val="nil"/>
            </w:tcBorders>
            <w:vAlign w:val="center"/>
          </w:tcPr>
          <w:p w14:paraId="420AC418" w14:textId="1A449BA7" w:rsidR="00A1018C" w:rsidRPr="00C207C1" w:rsidRDefault="00A1018C" w:rsidP="00DB7EAE">
            <w:pPr>
              <w:jc w:val="center"/>
              <w:rPr>
                <w:i/>
                <w:iCs/>
                <w:sz w:val="22"/>
                <w:szCs w:val="22"/>
              </w:rPr>
            </w:pPr>
            <w:r>
              <w:rPr>
                <w:i/>
                <w:iCs/>
                <w:sz w:val="22"/>
                <w:szCs w:val="22"/>
              </w:rPr>
              <w:t xml:space="preserve">Company </w:t>
            </w:r>
            <w:r w:rsidRPr="0002755B">
              <w:rPr>
                <w:i/>
                <w:iCs/>
                <w:sz w:val="22"/>
                <w:szCs w:val="22"/>
              </w:rPr>
              <w:t>Secretary: Jane Cowen</w:t>
            </w:r>
          </w:p>
        </w:tc>
      </w:tr>
      <w:tr w:rsidR="00A1018C" w:rsidRPr="0002755B" w14:paraId="0037738D" w14:textId="77777777" w:rsidTr="00DB7EAE">
        <w:tc>
          <w:tcPr>
            <w:tcW w:w="3687" w:type="dxa"/>
            <w:tcBorders>
              <w:top w:val="nil"/>
              <w:bottom w:val="nil"/>
              <w:right w:val="nil"/>
            </w:tcBorders>
            <w:vAlign w:val="center"/>
          </w:tcPr>
          <w:p w14:paraId="685DE292" w14:textId="4E4573B3" w:rsidR="00A1018C" w:rsidRPr="0002755B" w:rsidRDefault="007C64FF" w:rsidP="00DB7EAE">
            <w:pPr>
              <w:jc w:val="center"/>
              <w:rPr>
                <w:i/>
                <w:iCs/>
                <w:sz w:val="22"/>
                <w:szCs w:val="22"/>
              </w:rPr>
            </w:pPr>
            <w:r>
              <w:rPr>
                <w:i/>
                <w:iCs/>
                <w:sz w:val="22"/>
                <w:szCs w:val="22"/>
              </w:rPr>
              <w:t>Treasurer: John Rushton</w:t>
            </w:r>
          </w:p>
        </w:tc>
        <w:tc>
          <w:tcPr>
            <w:tcW w:w="3684" w:type="dxa"/>
            <w:tcBorders>
              <w:top w:val="nil"/>
              <w:left w:val="nil"/>
              <w:bottom w:val="nil"/>
            </w:tcBorders>
            <w:vAlign w:val="center"/>
          </w:tcPr>
          <w:p w14:paraId="74C9E3DC" w14:textId="4CA44D90" w:rsidR="00A1018C" w:rsidRPr="0002755B" w:rsidRDefault="00A1018C" w:rsidP="00DB7EAE">
            <w:pPr>
              <w:jc w:val="center"/>
              <w:rPr>
                <w:i/>
                <w:iCs/>
                <w:sz w:val="22"/>
                <w:szCs w:val="22"/>
              </w:rPr>
            </w:pPr>
            <w:r>
              <w:rPr>
                <w:i/>
                <w:iCs/>
                <w:sz w:val="22"/>
                <w:szCs w:val="22"/>
              </w:rPr>
              <w:t>Financial Director:  Alistair Wilkie</w:t>
            </w:r>
          </w:p>
        </w:tc>
      </w:tr>
      <w:tr w:rsidR="00A1018C" w:rsidRPr="00C207C1" w14:paraId="6185944A" w14:textId="77777777" w:rsidTr="00DB7EAE">
        <w:tc>
          <w:tcPr>
            <w:tcW w:w="7371" w:type="dxa"/>
            <w:gridSpan w:val="2"/>
            <w:tcBorders>
              <w:top w:val="nil"/>
              <w:bottom w:val="nil"/>
            </w:tcBorders>
            <w:vAlign w:val="center"/>
          </w:tcPr>
          <w:p w14:paraId="6A5888D0" w14:textId="77777777" w:rsidR="00A1018C" w:rsidRPr="00BF34CD" w:rsidRDefault="00A1018C" w:rsidP="00DB7EAE">
            <w:pPr>
              <w:jc w:val="center"/>
              <w:rPr>
                <w:i/>
                <w:iCs/>
                <w:sz w:val="10"/>
                <w:szCs w:val="10"/>
                <w:u w:val="single"/>
              </w:rPr>
            </w:pPr>
          </w:p>
        </w:tc>
      </w:tr>
      <w:tr w:rsidR="00A1018C" w:rsidRPr="0002755B" w14:paraId="5EF7D83A" w14:textId="77777777" w:rsidTr="00DB7EAE">
        <w:tc>
          <w:tcPr>
            <w:tcW w:w="7371" w:type="dxa"/>
            <w:gridSpan w:val="2"/>
            <w:tcBorders>
              <w:top w:val="nil"/>
              <w:bottom w:val="nil"/>
            </w:tcBorders>
            <w:vAlign w:val="center"/>
          </w:tcPr>
          <w:p w14:paraId="5C96C55B" w14:textId="77777777" w:rsidR="00A1018C" w:rsidRPr="0002755B" w:rsidRDefault="00A1018C" w:rsidP="00DB7EAE">
            <w:pPr>
              <w:jc w:val="center"/>
              <w:rPr>
                <w:i/>
                <w:iCs/>
                <w:sz w:val="22"/>
                <w:szCs w:val="22"/>
                <w:u w:val="single"/>
              </w:rPr>
            </w:pPr>
            <w:r w:rsidRPr="0002755B">
              <w:rPr>
                <w:i/>
                <w:iCs/>
                <w:sz w:val="22"/>
                <w:szCs w:val="22"/>
                <w:u w:val="single"/>
              </w:rPr>
              <w:t>Directors</w:t>
            </w:r>
          </w:p>
          <w:p w14:paraId="1F1E122C" w14:textId="71CD96C6" w:rsidR="00A1018C" w:rsidRDefault="007C64FF" w:rsidP="00DB7EAE">
            <w:pPr>
              <w:jc w:val="center"/>
              <w:rPr>
                <w:i/>
                <w:iCs/>
                <w:sz w:val="22"/>
                <w:szCs w:val="22"/>
              </w:rPr>
            </w:pPr>
            <w:r>
              <w:rPr>
                <w:i/>
                <w:iCs/>
                <w:sz w:val="22"/>
                <w:szCs w:val="22"/>
              </w:rPr>
              <w:t>Lorna Rushton, Tim James,</w:t>
            </w:r>
            <w:r w:rsidR="00A1018C" w:rsidRPr="0002755B">
              <w:rPr>
                <w:i/>
                <w:iCs/>
                <w:sz w:val="22"/>
                <w:szCs w:val="22"/>
              </w:rPr>
              <w:t xml:space="preserve"> James Hamilton, Wilma MacKenzie</w:t>
            </w:r>
          </w:p>
          <w:p w14:paraId="5FABDADA" w14:textId="63FABB94" w:rsidR="00A1018C" w:rsidRPr="0002755B" w:rsidRDefault="00A1018C" w:rsidP="00DB7EAE">
            <w:pPr>
              <w:jc w:val="center"/>
              <w:rPr>
                <w:i/>
                <w:iCs/>
                <w:sz w:val="22"/>
                <w:szCs w:val="22"/>
              </w:rPr>
            </w:pPr>
            <w:r w:rsidRPr="0002755B">
              <w:rPr>
                <w:i/>
                <w:iCs/>
                <w:sz w:val="22"/>
                <w:szCs w:val="22"/>
              </w:rPr>
              <w:t>Al</w:t>
            </w:r>
            <w:r>
              <w:rPr>
                <w:i/>
                <w:iCs/>
                <w:sz w:val="22"/>
                <w:szCs w:val="22"/>
              </w:rPr>
              <w:t>ex Horn</w:t>
            </w:r>
          </w:p>
        </w:tc>
      </w:tr>
      <w:tr w:rsidR="00A1018C" w:rsidRPr="0002755B" w14:paraId="59052581" w14:textId="77777777" w:rsidTr="00DB7EAE">
        <w:tc>
          <w:tcPr>
            <w:tcW w:w="7371" w:type="dxa"/>
            <w:gridSpan w:val="2"/>
            <w:tcBorders>
              <w:top w:val="nil"/>
              <w:bottom w:val="single" w:sz="4" w:space="0" w:color="auto"/>
            </w:tcBorders>
            <w:vAlign w:val="center"/>
          </w:tcPr>
          <w:p w14:paraId="652F0CA6" w14:textId="77777777" w:rsidR="00A1018C" w:rsidRPr="0002755B" w:rsidRDefault="00A1018C" w:rsidP="00DB7EAE">
            <w:pPr>
              <w:jc w:val="center"/>
              <w:rPr>
                <w:i/>
                <w:iCs/>
                <w:sz w:val="10"/>
                <w:szCs w:val="10"/>
                <w:u w:val="single"/>
              </w:rPr>
            </w:pPr>
          </w:p>
        </w:tc>
      </w:tr>
    </w:tbl>
    <w:p w14:paraId="2131528B" w14:textId="77777777" w:rsidR="00565535" w:rsidRPr="00B42286" w:rsidRDefault="00565535" w:rsidP="008D2056"/>
    <w:sectPr w:rsidR="00565535" w:rsidRPr="00B42286" w:rsidSect="00B4385A">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1B197" w14:textId="77777777" w:rsidR="00982226" w:rsidRDefault="00982226" w:rsidP="005A7040">
      <w:r>
        <w:separator/>
      </w:r>
    </w:p>
  </w:endnote>
  <w:endnote w:type="continuationSeparator" w:id="0">
    <w:p w14:paraId="59CE4185" w14:textId="77777777" w:rsidR="00982226" w:rsidRDefault="00982226" w:rsidP="005A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35CF" w14:textId="4777E9C1" w:rsidR="005C0478" w:rsidRDefault="005C0478" w:rsidP="00B42286">
    <w:pPr>
      <w:pStyle w:val="Footer"/>
      <w:jc w:val="center"/>
      <w:rPr>
        <w:sz w:val="16"/>
        <w:szCs w:val="16"/>
      </w:rPr>
    </w:pPr>
    <w:r w:rsidRPr="005C0478">
      <w:rPr>
        <w:sz w:val="16"/>
        <w:szCs w:val="16"/>
      </w:rPr>
      <w:t>Tarbert and Skipness Community Trust</w:t>
    </w:r>
    <w:r>
      <w:rPr>
        <w:sz w:val="16"/>
        <w:szCs w:val="16"/>
      </w:rPr>
      <w:t>, William Duncan &amp; Co</w:t>
    </w:r>
    <w:r w:rsidR="001A01EE">
      <w:rPr>
        <w:sz w:val="16"/>
        <w:szCs w:val="16"/>
      </w:rPr>
      <w:t xml:space="preserve">, The Old Surgery, School Road, Tarbert, </w:t>
    </w:r>
    <w:r w:rsidR="00B42286">
      <w:rPr>
        <w:sz w:val="16"/>
        <w:szCs w:val="16"/>
      </w:rPr>
      <w:t xml:space="preserve">Argyll, </w:t>
    </w:r>
    <w:r w:rsidR="001A01EE">
      <w:rPr>
        <w:sz w:val="16"/>
        <w:szCs w:val="16"/>
      </w:rPr>
      <w:t>PA29 6UL</w:t>
    </w:r>
  </w:p>
  <w:p w14:paraId="11B6B01C" w14:textId="59B3BFD7" w:rsidR="005C0478" w:rsidRDefault="005C0478" w:rsidP="00B42286">
    <w:pPr>
      <w:pStyle w:val="Footer"/>
      <w:jc w:val="center"/>
      <w:rPr>
        <w:sz w:val="16"/>
        <w:szCs w:val="16"/>
      </w:rPr>
    </w:pPr>
    <w:r>
      <w:rPr>
        <w:sz w:val="16"/>
        <w:szCs w:val="16"/>
      </w:rPr>
      <w:t>Registered Charity: SC033379, Company Limited by Guarantee: 233786</w:t>
    </w:r>
  </w:p>
  <w:p w14:paraId="2DB987CB" w14:textId="4480C0B4" w:rsidR="005C0478" w:rsidRPr="00B42286" w:rsidRDefault="00982226" w:rsidP="00B42286">
    <w:pPr>
      <w:pStyle w:val="Footer"/>
      <w:jc w:val="center"/>
      <w:rPr>
        <w:sz w:val="16"/>
        <w:szCs w:val="16"/>
      </w:rPr>
    </w:pPr>
    <w:hyperlink r:id="rId1" w:history="1">
      <w:r w:rsidR="005C0478" w:rsidRPr="00B42286">
        <w:rPr>
          <w:rStyle w:val="Hyperlink"/>
          <w:sz w:val="16"/>
          <w:szCs w:val="16"/>
          <w:u w:val="none"/>
        </w:rPr>
        <w:t>www.tsct.org.uk</w:t>
      </w:r>
    </w:hyperlink>
    <w:r w:rsidR="00B42286" w:rsidRPr="00B42286">
      <w:rPr>
        <w:rStyle w:val="Hyperlink"/>
        <w:sz w:val="16"/>
        <w:szCs w:val="16"/>
        <w:u w:val="none"/>
      </w:rPr>
      <w:t xml:space="preserve">    </w:t>
    </w:r>
    <w:hyperlink r:id="rId2" w:history="1">
      <w:r w:rsidR="005C0478" w:rsidRPr="00B42286">
        <w:rPr>
          <w:rStyle w:val="Hyperlink"/>
          <w:sz w:val="16"/>
          <w:szCs w:val="16"/>
          <w:u w:val="none"/>
        </w:rPr>
        <w:t>info@tsct.org.uk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50E52" w14:textId="77777777" w:rsidR="00982226" w:rsidRDefault="00982226" w:rsidP="005A7040">
      <w:r>
        <w:separator/>
      </w:r>
    </w:p>
  </w:footnote>
  <w:footnote w:type="continuationSeparator" w:id="0">
    <w:p w14:paraId="31135FB8" w14:textId="77777777" w:rsidR="00982226" w:rsidRDefault="00982226" w:rsidP="005A7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525"/>
    <w:multiLevelType w:val="hybridMultilevel"/>
    <w:tmpl w:val="1BF8824E"/>
    <w:lvl w:ilvl="0" w:tplc="805CEC0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36242"/>
    <w:multiLevelType w:val="hybridMultilevel"/>
    <w:tmpl w:val="A5DA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73A09"/>
    <w:multiLevelType w:val="hybridMultilevel"/>
    <w:tmpl w:val="79C2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9234F"/>
    <w:multiLevelType w:val="hybridMultilevel"/>
    <w:tmpl w:val="3FDE7462"/>
    <w:lvl w:ilvl="0" w:tplc="D736D66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BF52D5"/>
    <w:multiLevelType w:val="hybridMultilevel"/>
    <w:tmpl w:val="E8AC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501651"/>
    <w:multiLevelType w:val="hybridMultilevel"/>
    <w:tmpl w:val="8C22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EFE"/>
    <w:rsid w:val="00023A69"/>
    <w:rsid w:val="00026700"/>
    <w:rsid w:val="00026E3F"/>
    <w:rsid w:val="0002755B"/>
    <w:rsid w:val="00052614"/>
    <w:rsid w:val="00063D91"/>
    <w:rsid w:val="00083D16"/>
    <w:rsid w:val="000926E1"/>
    <w:rsid w:val="000A1BEE"/>
    <w:rsid w:val="000A76B0"/>
    <w:rsid w:val="000B1683"/>
    <w:rsid w:val="000D282A"/>
    <w:rsid w:val="000E100D"/>
    <w:rsid w:val="000E2395"/>
    <w:rsid w:val="000E30FA"/>
    <w:rsid w:val="000F64FE"/>
    <w:rsid w:val="000F7FB3"/>
    <w:rsid w:val="00106776"/>
    <w:rsid w:val="001138B3"/>
    <w:rsid w:val="001161AA"/>
    <w:rsid w:val="00116991"/>
    <w:rsid w:val="00136F80"/>
    <w:rsid w:val="001537EC"/>
    <w:rsid w:val="001603C8"/>
    <w:rsid w:val="00164A2C"/>
    <w:rsid w:val="00173763"/>
    <w:rsid w:val="0017445A"/>
    <w:rsid w:val="00175908"/>
    <w:rsid w:val="00176B8A"/>
    <w:rsid w:val="001A01EE"/>
    <w:rsid w:val="001B023F"/>
    <w:rsid w:val="001B0DB0"/>
    <w:rsid w:val="001C00B1"/>
    <w:rsid w:val="001E271E"/>
    <w:rsid w:val="002025D3"/>
    <w:rsid w:val="00221513"/>
    <w:rsid w:val="00223DCF"/>
    <w:rsid w:val="00237484"/>
    <w:rsid w:val="00242F46"/>
    <w:rsid w:val="002474EC"/>
    <w:rsid w:val="00255441"/>
    <w:rsid w:val="00255536"/>
    <w:rsid w:val="00255982"/>
    <w:rsid w:val="00264B85"/>
    <w:rsid w:val="002A16F9"/>
    <w:rsid w:val="002A60DF"/>
    <w:rsid w:val="002C303D"/>
    <w:rsid w:val="002D5B81"/>
    <w:rsid w:val="002E49AF"/>
    <w:rsid w:val="002F61BF"/>
    <w:rsid w:val="003033D7"/>
    <w:rsid w:val="003079EB"/>
    <w:rsid w:val="00325178"/>
    <w:rsid w:val="0032747F"/>
    <w:rsid w:val="00345AA2"/>
    <w:rsid w:val="00346866"/>
    <w:rsid w:val="00347BAB"/>
    <w:rsid w:val="003523E7"/>
    <w:rsid w:val="003553CF"/>
    <w:rsid w:val="00356FDE"/>
    <w:rsid w:val="00370970"/>
    <w:rsid w:val="00371F53"/>
    <w:rsid w:val="0038038A"/>
    <w:rsid w:val="0038792A"/>
    <w:rsid w:val="00394A02"/>
    <w:rsid w:val="003A68E0"/>
    <w:rsid w:val="003B084A"/>
    <w:rsid w:val="003B522D"/>
    <w:rsid w:val="003C65F4"/>
    <w:rsid w:val="003E2195"/>
    <w:rsid w:val="00407B8D"/>
    <w:rsid w:val="0041125B"/>
    <w:rsid w:val="00415093"/>
    <w:rsid w:val="00434903"/>
    <w:rsid w:val="00435ADA"/>
    <w:rsid w:val="00437610"/>
    <w:rsid w:val="004423C1"/>
    <w:rsid w:val="0046058C"/>
    <w:rsid w:val="00460CC9"/>
    <w:rsid w:val="0046344A"/>
    <w:rsid w:val="00465015"/>
    <w:rsid w:val="00467339"/>
    <w:rsid w:val="00475EA0"/>
    <w:rsid w:val="00485928"/>
    <w:rsid w:val="004A20BC"/>
    <w:rsid w:val="004B1546"/>
    <w:rsid w:val="004B6DE1"/>
    <w:rsid w:val="004C0413"/>
    <w:rsid w:val="004D13DF"/>
    <w:rsid w:val="004D3C8B"/>
    <w:rsid w:val="004D5E5C"/>
    <w:rsid w:val="004D79A4"/>
    <w:rsid w:val="004F56A1"/>
    <w:rsid w:val="00505B99"/>
    <w:rsid w:val="00512BE0"/>
    <w:rsid w:val="00515FD1"/>
    <w:rsid w:val="005347A5"/>
    <w:rsid w:val="00537CB7"/>
    <w:rsid w:val="00540C39"/>
    <w:rsid w:val="00553534"/>
    <w:rsid w:val="00565535"/>
    <w:rsid w:val="005658C9"/>
    <w:rsid w:val="005777D6"/>
    <w:rsid w:val="005A032E"/>
    <w:rsid w:val="005A7040"/>
    <w:rsid w:val="005C0478"/>
    <w:rsid w:val="005C1D07"/>
    <w:rsid w:val="005D0AA5"/>
    <w:rsid w:val="005D7185"/>
    <w:rsid w:val="005F02CE"/>
    <w:rsid w:val="005F643E"/>
    <w:rsid w:val="00625843"/>
    <w:rsid w:val="006268C5"/>
    <w:rsid w:val="00627B1A"/>
    <w:rsid w:val="006307ED"/>
    <w:rsid w:val="00633C21"/>
    <w:rsid w:val="00657CA0"/>
    <w:rsid w:val="006702BB"/>
    <w:rsid w:val="00674A4D"/>
    <w:rsid w:val="006820AE"/>
    <w:rsid w:val="006823A3"/>
    <w:rsid w:val="006856F2"/>
    <w:rsid w:val="006A32EA"/>
    <w:rsid w:val="006A5EFF"/>
    <w:rsid w:val="006A6622"/>
    <w:rsid w:val="006B22A2"/>
    <w:rsid w:val="006B5243"/>
    <w:rsid w:val="006B7B29"/>
    <w:rsid w:val="006E2920"/>
    <w:rsid w:val="006E3203"/>
    <w:rsid w:val="006E6C1A"/>
    <w:rsid w:val="006F1AA7"/>
    <w:rsid w:val="0070176C"/>
    <w:rsid w:val="00702EB0"/>
    <w:rsid w:val="00722EFE"/>
    <w:rsid w:val="00731BAD"/>
    <w:rsid w:val="00731F47"/>
    <w:rsid w:val="007447FD"/>
    <w:rsid w:val="00755111"/>
    <w:rsid w:val="007562D4"/>
    <w:rsid w:val="00760A11"/>
    <w:rsid w:val="007662A4"/>
    <w:rsid w:val="00774986"/>
    <w:rsid w:val="0079456C"/>
    <w:rsid w:val="007B4363"/>
    <w:rsid w:val="007C018F"/>
    <w:rsid w:val="007C1920"/>
    <w:rsid w:val="007C64FF"/>
    <w:rsid w:val="007D43D0"/>
    <w:rsid w:val="007D5567"/>
    <w:rsid w:val="007E1DA5"/>
    <w:rsid w:val="007F55CA"/>
    <w:rsid w:val="007F6ECF"/>
    <w:rsid w:val="007F7346"/>
    <w:rsid w:val="008006FC"/>
    <w:rsid w:val="00812F1A"/>
    <w:rsid w:val="00827D2C"/>
    <w:rsid w:val="0083086C"/>
    <w:rsid w:val="00833F7C"/>
    <w:rsid w:val="008373BF"/>
    <w:rsid w:val="00856FB4"/>
    <w:rsid w:val="008647E6"/>
    <w:rsid w:val="0087692A"/>
    <w:rsid w:val="00883627"/>
    <w:rsid w:val="008858AD"/>
    <w:rsid w:val="008B3228"/>
    <w:rsid w:val="008C6394"/>
    <w:rsid w:val="008D0183"/>
    <w:rsid w:val="008D2056"/>
    <w:rsid w:val="008D2D7B"/>
    <w:rsid w:val="008D2EF8"/>
    <w:rsid w:val="008D6C23"/>
    <w:rsid w:val="008E6B1A"/>
    <w:rsid w:val="008F3DB0"/>
    <w:rsid w:val="00902280"/>
    <w:rsid w:val="009149B2"/>
    <w:rsid w:val="00935802"/>
    <w:rsid w:val="00970289"/>
    <w:rsid w:val="00980ADF"/>
    <w:rsid w:val="00982226"/>
    <w:rsid w:val="00984055"/>
    <w:rsid w:val="0098729A"/>
    <w:rsid w:val="00987AFC"/>
    <w:rsid w:val="00992D5D"/>
    <w:rsid w:val="00995CB5"/>
    <w:rsid w:val="00997BF5"/>
    <w:rsid w:val="009E4C2A"/>
    <w:rsid w:val="009F6508"/>
    <w:rsid w:val="00A03F18"/>
    <w:rsid w:val="00A1018C"/>
    <w:rsid w:val="00A17309"/>
    <w:rsid w:val="00A17FFB"/>
    <w:rsid w:val="00A3454A"/>
    <w:rsid w:val="00A43C82"/>
    <w:rsid w:val="00A44E96"/>
    <w:rsid w:val="00A57143"/>
    <w:rsid w:val="00A5731A"/>
    <w:rsid w:val="00A801E7"/>
    <w:rsid w:val="00A81B19"/>
    <w:rsid w:val="00A82EC8"/>
    <w:rsid w:val="00AD1F47"/>
    <w:rsid w:val="00AD56CE"/>
    <w:rsid w:val="00AE6D9C"/>
    <w:rsid w:val="00AF13F1"/>
    <w:rsid w:val="00AF186F"/>
    <w:rsid w:val="00AF6123"/>
    <w:rsid w:val="00B010CC"/>
    <w:rsid w:val="00B02326"/>
    <w:rsid w:val="00B038FD"/>
    <w:rsid w:val="00B06AF9"/>
    <w:rsid w:val="00B14A40"/>
    <w:rsid w:val="00B17C48"/>
    <w:rsid w:val="00B31D11"/>
    <w:rsid w:val="00B343F3"/>
    <w:rsid w:val="00B345EB"/>
    <w:rsid w:val="00B40138"/>
    <w:rsid w:val="00B42286"/>
    <w:rsid w:val="00B4385A"/>
    <w:rsid w:val="00B62C30"/>
    <w:rsid w:val="00B67781"/>
    <w:rsid w:val="00B67887"/>
    <w:rsid w:val="00B8254D"/>
    <w:rsid w:val="00B85403"/>
    <w:rsid w:val="00B950CF"/>
    <w:rsid w:val="00B9591B"/>
    <w:rsid w:val="00BA1CCA"/>
    <w:rsid w:val="00BB561E"/>
    <w:rsid w:val="00BC0610"/>
    <w:rsid w:val="00BC395F"/>
    <w:rsid w:val="00BD20B4"/>
    <w:rsid w:val="00BF34CD"/>
    <w:rsid w:val="00BF3CD5"/>
    <w:rsid w:val="00BF40B6"/>
    <w:rsid w:val="00C14921"/>
    <w:rsid w:val="00C207C1"/>
    <w:rsid w:val="00C26027"/>
    <w:rsid w:val="00C3169C"/>
    <w:rsid w:val="00C31DB2"/>
    <w:rsid w:val="00C64523"/>
    <w:rsid w:val="00C7290B"/>
    <w:rsid w:val="00C91896"/>
    <w:rsid w:val="00CB38D1"/>
    <w:rsid w:val="00CC0F09"/>
    <w:rsid w:val="00CC56B1"/>
    <w:rsid w:val="00CD68EA"/>
    <w:rsid w:val="00CF1167"/>
    <w:rsid w:val="00CF176B"/>
    <w:rsid w:val="00D05CC7"/>
    <w:rsid w:val="00D105B7"/>
    <w:rsid w:val="00D10B3C"/>
    <w:rsid w:val="00D21AF9"/>
    <w:rsid w:val="00D2375E"/>
    <w:rsid w:val="00D44B6D"/>
    <w:rsid w:val="00D573B6"/>
    <w:rsid w:val="00D62947"/>
    <w:rsid w:val="00D65929"/>
    <w:rsid w:val="00D85CE1"/>
    <w:rsid w:val="00D85DF3"/>
    <w:rsid w:val="00D87FDB"/>
    <w:rsid w:val="00D90E98"/>
    <w:rsid w:val="00DC6DF3"/>
    <w:rsid w:val="00DE4AC0"/>
    <w:rsid w:val="00DE6A83"/>
    <w:rsid w:val="00E00F9A"/>
    <w:rsid w:val="00E030FA"/>
    <w:rsid w:val="00E10FDB"/>
    <w:rsid w:val="00E23716"/>
    <w:rsid w:val="00E322B7"/>
    <w:rsid w:val="00E37206"/>
    <w:rsid w:val="00E475CD"/>
    <w:rsid w:val="00E47C17"/>
    <w:rsid w:val="00E5026F"/>
    <w:rsid w:val="00E54377"/>
    <w:rsid w:val="00E5539D"/>
    <w:rsid w:val="00E6092A"/>
    <w:rsid w:val="00E87999"/>
    <w:rsid w:val="00EC7047"/>
    <w:rsid w:val="00ED6912"/>
    <w:rsid w:val="00EE12F7"/>
    <w:rsid w:val="00F2598F"/>
    <w:rsid w:val="00F25A71"/>
    <w:rsid w:val="00F2743C"/>
    <w:rsid w:val="00F321D6"/>
    <w:rsid w:val="00F4637D"/>
    <w:rsid w:val="00F52492"/>
    <w:rsid w:val="00F57B38"/>
    <w:rsid w:val="00F7730A"/>
    <w:rsid w:val="00F87BAB"/>
    <w:rsid w:val="00FA2962"/>
    <w:rsid w:val="00FA6462"/>
    <w:rsid w:val="00FA7D47"/>
    <w:rsid w:val="00FB210A"/>
    <w:rsid w:val="00FC3888"/>
    <w:rsid w:val="00FD0843"/>
    <w:rsid w:val="00FD39B8"/>
    <w:rsid w:val="00FF2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1D16B"/>
  <w15:docId w15:val="{5F89D70B-FB60-448F-BFDC-EEAAEE75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EFE"/>
    <w:pPr>
      <w:spacing w:after="0" w:line="240" w:lineRule="auto"/>
    </w:pPr>
    <w:rPr>
      <w:rFonts w:ascii="Arial" w:eastAsia="Times New Roman" w:hAnsi="Arial" w:cs="Arial"/>
      <w:sz w:val="24"/>
      <w:szCs w:val="24"/>
    </w:rPr>
  </w:style>
  <w:style w:type="paragraph" w:styleId="Heading1">
    <w:name w:val="heading 1"/>
    <w:basedOn w:val="Normal"/>
    <w:next w:val="Normal"/>
    <w:link w:val="Heading1Char"/>
    <w:uiPriority w:val="9"/>
    <w:qFormat/>
    <w:rsid w:val="00B62C3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23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qFormat/>
    <w:rsid w:val="00722EFE"/>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722EFE"/>
    <w:rPr>
      <w:rFonts w:ascii="Arial" w:eastAsia="Times New Roman" w:hAnsi="Arial" w:cs="Arial"/>
      <w:b/>
      <w:sz w:val="24"/>
      <w:szCs w:val="24"/>
    </w:rPr>
  </w:style>
  <w:style w:type="paragraph" w:styleId="BalloonText">
    <w:name w:val="Balloon Text"/>
    <w:basedOn w:val="Normal"/>
    <w:link w:val="BalloonTextChar"/>
    <w:uiPriority w:val="99"/>
    <w:semiHidden/>
    <w:unhideWhenUsed/>
    <w:rsid w:val="00722EFE"/>
    <w:rPr>
      <w:rFonts w:ascii="Tahoma" w:hAnsi="Tahoma" w:cs="Tahoma"/>
      <w:sz w:val="16"/>
      <w:szCs w:val="16"/>
    </w:rPr>
  </w:style>
  <w:style w:type="character" w:customStyle="1" w:styleId="BalloonTextChar">
    <w:name w:val="Balloon Text Char"/>
    <w:basedOn w:val="DefaultParagraphFont"/>
    <w:link w:val="BalloonText"/>
    <w:uiPriority w:val="99"/>
    <w:semiHidden/>
    <w:rsid w:val="00722EFE"/>
    <w:rPr>
      <w:rFonts w:ascii="Tahoma" w:eastAsia="Times New Roman" w:hAnsi="Tahoma" w:cs="Tahoma"/>
      <w:sz w:val="16"/>
      <w:szCs w:val="16"/>
    </w:rPr>
  </w:style>
  <w:style w:type="paragraph" w:styleId="ListParagraph">
    <w:name w:val="List Paragraph"/>
    <w:basedOn w:val="Normal"/>
    <w:uiPriority w:val="34"/>
    <w:qFormat/>
    <w:rsid w:val="00997BF5"/>
    <w:pPr>
      <w:ind w:left="720"/>
      <w:contextualSpacing/>
    </w:pPr>
  </w:style>
  <w:style w:type="paragraph" w:styleId="Title">
    <w:name w:val="Title"/>
    <w:basedOn w:val="Normal"/>
    <w:next w:val="Normal"/>
    <w:link w:val="TitleChar"/>
    <w:uiPriority w:val="10"/>
    <w:qFormat/>
    <w:rsid w:val="008D2D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2D7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E49AF"/>
    <w:rPr>
      <w:color w:val="0000FF" w:themeColor="hyperlink"/>
      <w:u w:val="single"/>
    </w:rPr>
  </w:style>
  <w:style w:type="character" w:styleId="CommentReference">
    <w:name w:val="annotation reference"/>
    <w:basedOn w:val="DefaultParagraphFont"/>
    <w:uiPriority w:val="99"/>
    <w:semiHidden/>
    <w:unhideWhenUsed/>
    <w:rsid w:val="005A7040"/>
    <w:rPr>
      <w:sz w:val="16"/>
      <w:szCs w:val="16"/>
    </w:rPr>
  </w:style>
  <w:style w:type="paragraph" w:styleId="CommentText">
    <w:name w:val="annotation text"/>
    <w:basedOn w:val="Normal"/>
    <w:link w:val="CommentTextChar"/>
    <w:uiPriority w:val="99"/>
    <w:semiHidden/>
    <w:unhideWhenUsed/>
    <w:rsid w:val="005A7040"/>
    <w:rPr>
      <w:sz w:val="20"/>
      <w:szCs w:val="20"/>
    </w:rPr>
  </w:style>
  <w:style w:type="character" w:customStyle="1" w:styleId="CommentTextChar">
    <w:name w:val="Comment Text Char"/>
    <w:basedOn w:val="DefaultParagraphFont"/>
    <w:link w:val="CommentText"/>
    <w:uiPriority w:val="99"/>
    <w:semiHidden/>
    <w:rsid w:val="005A704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A7040"/>
    <w:rPr>
      <w:b/>
      <w:bCs/>
    </w:rPr>
  </w:style>
  <w:style w:type="character" w:customStyle="1" w:styleId="CommentSubjectChar">
    <w:name w:val="Comment Subject Char"/>
    <w:basedOn w:val="CommentTextChar"/>
    <w:link w:val="CommentSubject"/>
    <w:uiPriority w:val="99"/>
    <w:semiHidden/>
    <w:rsid w:val="005A7040"/>
    <w:rPr>
      <w:rFonts w:ascii="Arial" w:eastAsia="Times New Roman" w:hAnsi="Arial" w:cs="Arial"/>
      <w:b/>
      <w:bCs/>
      <w:sz w:val="20"/>
      <w:szCs w:val="20"/>
    </w:rPr>
  </w:style>
  <w:style w:type="paragraph" w:styleId="Header">
    <w:name w:val="header"/>
    <w:basedOn w:val="Normal"/>
    <w:link w:val="HeaderChar"/>
    <w:uiPriority w:val="99"/>
    <w:unhideWhenUsed/>
    <w:rsid w:val="005A7040"/>
    <w:pPr>
      <w:tabs>
        <w:tab w:val="center" w:pos="4513"/>
        <w:tab w:val="right" w:pos="9026"/>
      </w:tabs>
    </w:pPr>
  </w:style>
  <w:style w:type="character" w:customStyle="1" w:styleId="HeaderChar">
    <w:name w:val="Header Char"/>
    <w:basedOn w:val="DefaultParagraphFont"/>
    <w:link w:val="Header"/>
    <w:uiPriority w:val="99"/>
    <w:rsid w:val="005A7040"/>
    <w:rPr>
      <w:rFonts w:ascii="Arial" w:eastAsia="Times New Roman" w:hAnsi="Arial" w:cs="Arial"/>
      <w:sz w:val="24"/>
      <w:szCs w:val="24"/>
    </w:rPr>
  </w:style>
  <w:style w:type="paragraph" w:styleId="Footer">
    <w:name w:val="footer"/>
    <w:basedOn w:val="Normal"/>
    <w:link w:val="FooterChar"/>
    <w:uiPriority w:val="99"/>
    <w:unhideWhenUsed/>
    <w:rsid w:val="005A7040"/>
    <w:pPr>
      <w:tabs>
        <w:tab w:val="center" w:pos="4513"/>
        <w:tab w:val="right" w:pos="9026"/>
      </w:tabs>
    </w:pPr>
  </w:style>
  <w:style w:type="character" w:customStyle="1" w:styleId="FooterChar">
    <w:name w:val="Footer Char"/>
    <w:basedOn w:val="DefaultParagraphFont"/>
    <w:link w:val="Footer"/>
    <w:uiPriority w:val="99"/>
    <w:rsid w:val="005A7040"/>
    <w:rPr>
      <w:rFonts w:ascii="Arial" w:eastAsia="Times New Roman" w:hAnsi="Arial" w:cs="Arial"/>
      <w:sz w:val="24"/>
      <w:szCs w:val="24"/>
    </w:rPr>
  </w:style>
  <w:style w:type="character" w:customStyle="1" w:styleId="Heading1Char">
    <w:name w:val="Heading 1 Char"/>
    <w:basedOn w:val="DefaultParagraphFont"/>
    <w:link w:val="Heading1"/>
    <w:uiPriority w:val="9"/>
    <w:rsid w:val="00B62C30"/>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657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57C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57CA0"/>
    <w:rPr>
      <w:rFonts w:eastAsiaTheme="minorEastAsia"/>
      <w:color w:val="5A5A5A" w:themeColor="text1" w:themeTint="A5"/>
      <w:spacing w:val="15"/>
    </w:rPr>
  </w:style>
  <w:style w:type="character" w:styleId="SubtleEmphasis">
    <w:name w:val="Subtle Emphasis"/>
    <w:basedOn w:val="DefaultParagraphFont"/>
    <w:uiPriority w:val="19"/>
    <w:qFormat/>
    <w:rsid w:val="00657CA0"/>
    <w:rPr>
      <w:i/>
      <w:iCs/>
      <w:color w:val="404040" w:themeColor="text1" w:themeTint="BF"/>
    </w:rPr>
  </w:style>
  <w:style w:type="character" w:customStyle="1" w:styleId="UnresolvedMention1">
    <w:name w:val="Unresolved Mention1"/>
    <w:basedOn w:val="DefaultParagraphFont"/>
    <w:uiPriority w:val="99"/>
    <w:semiHidden/>
    <w:unhideWhenUsed/>
    <w:rsid w:val="003E2195"/>
    <w:rPr>
      <w:color w:val="808080"/>
      <w:shd w:val="clear" w:color="auto" w:fill="E6E6E6"/>
    </w:rPr>
  </w:style>
  <w:style w:type="character" w:customStyle="1" w:styleId="Heading2Char">
    <w:name w:val="Heading 2 Char"/>
    <w:basedOn w:val="DefaultParagraphFont"/>
    <w:link w:val="Heading2"/>
    <w:uiPriority w:val="9"/>
    <w:rsid w:val="006823A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E23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7222">
      <w:bodyDiv w:val="1"/>
      <w:marLeft w:val="0"/>
      <w:marRight w:val="0"/>
      <w:marTop w:val="0"/>
      <w:marBottom w:val="0"/>
      <w:divBdr>
        <w:top w:val="none" w:sz="0" w:space="0" w:color="auto"/>
        <w:left w:val="none" w:sz="0" w:space="0" w:color="auto"/>
        <w:bottom w:val="none" w:sz="0" w:space="0" w:color="auto"/>
        <w:right w:val="none" w:sz="0" w:space="0" w:color="auto"/>
      </w:divBdr>
    </w:div>
    <w:div w:id="425811988">
      <w:bodyDiv w:val="1"/>
      <w:marLeft w:val="0"/>
      <w:marRight w:val="0"/>
      <w:marTop w:val="0"/>
      <w:marBottom w:val="0"/>
      <w:divBdr>
        <w:top w:val="none" w:sz="0" w:space="0" w:color="auto"/>
        <w:left w:val="none" w:sz="0" w:space="0" w:color="auto"/>
        <w:bottom w:val="none" w:sz="0" w:space="0" w:color="auto"/>
        <w:right w:val="none" w:sz="0" w:space="0" w:color="auto"/>
      </w:divBdr>
    </w:div>
    <w:div w:id="544872417">
      <w:bodyDiv w:val="1"/>
      <w:marLeft w:val="0"/>
      <w:marRight w:val="0"/>
      <w:marTop w:val="0"/>
      <w:marBottom w:val="0"/>
      <w:divBdr>
        <w:top w:val="none" w:sz="0" w:space="0" w:color="auto"/>
        <w:left w:val="none" w:sz="0" w:space="0" w:color="auto"/>
        <w:bottom w:val="none" w:sz="0" w:space="0" w:color="auto"/>
        <w:right w:val="none" w:sz="0" w:space="0" w:color="auto"/>
      </w:divBdr>
    </w:div>
    <w:div w:id="1068725076">
      <w:bodyDiv w:val="1"/>
      <w:marLeft w:val="0"/>
      <w:marRight w:val="0"/>
      <w:marTop w:val="0"/>
      <w:marBottom w:val="0"/>
      <w:divBdr>
        <w:top w:val="none" w:sz="0" w:space="0" w:color="auto"/>
        <w:left w:val="none" w:sz="0" w:space="0" w:color="auto"/>
        <w:bottom w:val="none" w:sz="0" w:space="0" w:color="auto"/>
        <w:right w:val="none" w:sz="0" w:space="0" w:color="auto"/>
      </w:divBdr>
    </w:div>
    <w:div w:id="1304503515">
      <w:bodyDiv w:val="1"/>
      <w:marLeft w:val="0"/>
      <w:marRight w:val="0"/>
      <w:marTop w:val="0"/>
      <w:marBottom w:val="0"/>
      <w:divBdr>
        <w:top w:val="none" w:sz="0" w:space="0" w:color="auto"/>
        <w:left w:val="none" w:sz="0" w:space="0" w:color="auto"/>
        <w:bottom w:val="none" w:sz="0" w:space="0" w:color="auto"/>
        <w:right w:val="none" w:sz="0" w:space="0" w:color="auto"/>
      </w:divBdr>
      <w:divsChild>
        <w:div w:id="19087593">
          <w:marLeft w:val="0"/>
          <w:marRight w:val="0"/>
          <w:marTop w:val="0"/>
          <w:marBottom w:val="0"/>
          <w:divBdr>
            <w:top w:val="none" w:sz="0" w:space="0" w:color="auto"/>
            <w:left w:val="none" w:sz="0" w:space="0" w:color="auto"/>
            <w:bottom w:val="none" w:sz="0" w:space="0" w:color="auto"/>
            <w:right w:val="none" w:sz="0" w:space="0" w:color="auto"/>
          </w:divBdr>
        </w:div>
        <w:div w:id="1171795666">
          <w:marLeft w:val="0"/>
          <w:marRight w:val="0"/>
          <w:marTop w:val="0"/>
          <w:marBottom w:val="0"/>
          <w:divBdr>
            <w:top w:val="none" w:sz="0" w:space="0" w:color="auto"/>
            <w:left w:val="none" w:sz="0" w:space="0" w:color="auto"/>
            <w:bottom w:val="none" w:sz="0" w:space="0" w:color="auto"/>
            <w:right w:val="none" w:sz="0" w:space="0" w:color="auto"/>
          </w:divBdr>
        </w:div>
        <w:div w:id="1109198357">
          <w:marLeft w:val="0"/>
          <w:marRight w:val="0"/>
          <w:marTop w:val="0"/>
          <w:marBottom w:val="0"/>
          <w:divBdr>
            <w:top w:val="none" w:sz="0" w:space="0" w:color="auto"/>
            <w:left w:val="none" w:sz="0" w:space="0" w:color="auto"/>
            <w:bottom w:val="none" w:sz="0" w:space="0" w:color="auto"/>
            <w:right w:val="none" w:sz="0" w:space="0" w:color="auto"/>
          </w:divBdr>
        </w:div>
        <w:div w:id="1279029531">
          <w:marLeft w:val="0"/>
          <w:marRight w:val="0"/>
          <w:marTop w:val="0"/>
          <w:marBottom w:val="0"/>
          <w:divBdr>
            <w:top w:val="none" w:sz="0" w:space="0" w:color="auto"/>
            <w:left w:val="none" w:sz="0" w:space="0" w:color="auto"/>
            <w:bottom w:val="none" w:sz="0" w:space="0" w:color="auto"/>
            <w:right w:val="none" w:sz="0" w:space="0" w:color="auto"/>
          </w:divBdr>
        </w:div>
        <w:div w:id="856164261">
          <w:marLeft w:val="0"/>
          <w:marRight w:val="0"/>
          <w:marTop w:val="0"/>
          <w:marBottom w:val="0"/>
          <w:divBdr>
            <w:top w:val="none" w:sz="0" w:space="0" w:color="auto"/>
            <w:left w:val="none" w:sz="0" w:space="0" w:color="auto"/>
            <w:bottom w:val="none" w:sz="0" w:space="0" w:color="auto"/>
            <w:right w:val="none" w:sz="0" w:space="0" w:color="auto"/>
          </w:divBdr>
        </w:div>
        <w:div w:id="1123767518">
          <w:marLeft w:val="0"/>
          <w:marRight w:val="0"/>
          <w:marTop w:val="0"/>
          <w:marBottom w:val="0"/>
          <w:divBdr>
            <w:top w:val="none" w:sz="0" w:space="0" w:color="auto"/>
            <w:left w:val="none" w:sz="0" w:space="0" w:color="auto"/>
            <w:bottom w:val="none" w:sz="0" w:space="0" w:color="auto"/>
            <w:right w:val="none" w:sz="0" w:space="0" w:color="auto"/>
          </w:divBdr>
        </w:div>
        <w:div w:id="1767186635">
          <w:marLeft w:val="0"/>
          <w:marRight w:val="0"/>
          <w:marTop w:val="0"/>
          <w:marBottom w:val="0"/>
          <w:divBdr>
            <w:top w:val="none" w:sz="0" w:space="0" w:color="auto"/>
            <w:left w:val="none" w:sz="0" w:space="0" w:color="auto"/>
            <w:bottom w:val="none" w:sz="0" w:space="0" w:color="auto"/>
            <w:right w:val="none" w:sz="0" w:space="0" w:color="auto"/>
          </w:divBdr>
        </w:div>
        <w:div w:id="643857560">
          <w:marLeft w:val="0"/>
          <w:marRight w:val="0"/>
          <w:marTop w:val="0"/>
          <w:marBottom w:val="0"/>
          <w:divBdr>
            <w:top w:val="none" w:sz="0" w:space="0" w:color="auto"/>
            <w:left w:val="none" w:sz="0" w:space="0" w:color="auto"/>
            <w:bottom w:val="none" w:sz="0" w:space="0" w:color="auto"/>
            <w:right w:val="none" w:sz="0" w:space="0" w:color="auto"/>
          </w:divBdr>
        </w:div>
        <w:div w:id="2143228717">
          <w:marLeft w:val="0"/>
          <w:marRight w:val="0"/>
          <w:marTop w:val="0"/>
          <w:marBottom w:val="0"/>
          <w:divBdr>
            <w:top w:val="none" w:sz="0" w:space="0" w:color="auto"/>
            <w:left w:val="none" w:sz="0" w:space="0" w:color="auto"/>
            <w:bottom w:val="none" w:sz="0" w:space="0" w:color="auto"/>
            <w:right w:val="none" w:sz="0" w:space="0" w:color="auto"/>
          </w:divBdr>
        </w:div>
        <w:div w:id="737477842">
          <w:marLeft w:val="0"/>
          <w:marRight w:val="0"/>
          <w:marTop w:val="0"/>
          <w:marBottom w:val="0"/>
          <w:divBdr>
            <w:top w:val="none" w:sz="0" w:space="0" w:color="auto"/>
            <w:left w:val="none" w:sz="0" w:space="0" w:color="auto"/>
            <w:bottom w:val="none" w:sz="0" w:space="0" w:color="auto"/>
            <w:right w:val="none" w:sz="0" w:space="0" w:color="auto"/>
          </w:divBdr>
        </w:div>
        <w:div w:id="31157756">
          <w:marLeft w:val="0"/>
          <w:marRight w:val="0"/>
          <w:marTop w:val="0"/>
          <w:marBottom w:val="0"/>
          <w:divBdr>
            <w:top w:val="none" w:sz="0" w:space="0" w:color="auto"/>
            <w:left w:val="none" w:sz="0" w:space="0" w:color="auto"/>
            <w:bottom w:val="none" w:sz="0" w:space="0" w:color="auto"/>
            <w:right w:val="none" w:sz="0" w:space="0" w:color="auto"/>
          </w:divBdr>
        </w:div>
        <w:div w:id="396823917">
          <w:marLeft w:val="0"/>
          <w:marRight w:val="0"/>
          <w:marTop w:val="0"/>
          <w:marBottom w:val="0"/>
          <w:divBdr>
            <w:top w:val="none" w:sz="0" w:space="0" w:color="auto"/>
            <w:left w:val="none" w:sz="0" w:space="0" w:color="auto"/>
            <w:bottom w:val="none" w:sz="0" w:space="0" w:color="auto"/>
            <w:right w:val="none" w:sz="0" w:space="0" w:color="auto"/>
          </w:divBdr>
        </w:div>
        <w:div w:id="405224503">
          <w:marLeft w:val="0"/>
          <w:marRight w:val="0"/>
          <w:marTop w:val="0"/>
          <w:marBottom w:val="0"/>
          <w:divBdr>
            <w:top w:val="none" w:sz="0" w:space="0" w:color="auto"/>
            <w:left w:val="none" w:sz="0" w:space="0" w:color="auto"/>
            <w:bottom w:val="none" w:sz="0" w:space="0" w:color="auto"/>
            <w:right w:val="none" w:sz="0" w:space="0" w:color="auto"/>
          </w:divBdr>
        </w:div>
        <w:div w:id="512650747">
          <w:marLeft w:val="0"/>
          <w:marRight w:val="0"/>
          <w:marTop w:val="0"/>
          <w:marBottom w:val="0"/>
          <w:divBdr>
            <w:top w:val="none" w:sz="0" w:space="0" w:color="auto"/>
            <w:left w:val="none" w:sz="0" w:space="0" w:color="auto"/>
            <w:bottom w:val="none" w:sz="0" w:space="0" w:color="auto"/>
            <w:right w:val="none" w:sz="0" w:space="0" w:color="auto"/>
          </w:divBdr>
        </w:div>
        <w:div w:id="1770158546">
          <w:marLeft w:val="0"/>
          <w:marRight w:val="0"/>
          <w:marTop w:val="0"/>
          <w:marBottom w:val="0"/>
          <w:divBdr>
            <w:top w:val="none" w:sz="0" w:space="0" w:color="auto"/>
            <w:left w:val="none" w:sz="0" w:space="0" w:color="auto"/>
            <w:bottom w:val="none" w:sz="0" w:space="0" w:color="auto"/>
            <w:right w:val="none" w:sz="0" w:space="0" w:color="auto"/>
          </w:divBdr>
        </w:div>
        <w:div w:id="277878192">
          <w:marLeft w:val="0"/>
          <w:marRight w:val="0"/>
          <w:marTop w:val="0"/>
          <w:marBottom w:val="0"/>
          <w:divBdr>
            <w:top w:val="none" w:sz="0" w:space="0" w:color="auto"/>
            <w:left w:val="none" w:sz="0" w:space="0" w:color="auto"/>
            <w:bottom w:val="none" w:sz="0" w:space="0" w:color="auto"/>
            <w:right w:val="none" w:sz="0" w:space="0" w:color="auto"/>
          </w:divBdr>
        </w:div>
        <w:div w:id="2142921593">
          <w:marLeft w:val="0"/>
          <w:marRight w:val="0"/>
          <w:marTop w:val="0"/>
          <w:marBottom w:val="0"/>
          <w:divBdr>
            <w:top w:val="none" w:sz="0" w:space="0" w:color="auto"/>
            <w:left w:val="none" w:sz="0" w:space="0" w:color="auto"/>
            <w:bottom w:val="none" w:sz="0" w:space="0" w:color="auto"/>
            <w:right w:val="none" w:sz="0" w:space="0" w:color="auto"/>
          </w:divBdr>
        </w:div>
      </w:divsChild>
    </w:div>
    <w:div w:id="183232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sc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rbertlife.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tsct.org.uk" TargetMode="External"/><Relationship Id="rId1" Type="http://schemas.openxmlformats.org/officeDocument/2006/relationships/hyperlink" Target="http://www.ts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AA30-F455-4903-851E-FE09862D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broomhill</dc:creator>
  <cp:lastModifiedBy>Jane</cp:lastModifiedBy>
  <cp:revision>6</cp:revision>
  <cp:lastPrinted>2021-04-28T10:47:00Z</cp:lastPrinted>
  <dcterms:created xsi:type="dcterms:W3CDTF">2021-04-28T10:18:00Z</dcterms:created>
  <dcterms:modified xsi:type="dcterms:W3CDTF">2021-04-29T17:02:00Z</dcterms:modified>
</cp:coreProperties>
</file>